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F63E8" w14:textId="77777777" w:rsidR="00DB00F6" w:rsidRPr="000E3759" w:rsidRDefault="00B05D2D" w:rsidP="00BC5063">
      <w:pPr>
        <w:pStyle w:val="3"/>
        <w:spacing w:before="0" w:beforeAutospacing="0" w:after="0" w:afterAutospacing="0" w:line="360" w:lineRule="auto"/>
        <w:ind w:left="4111"/>
        <w:jc w:val="both"/>
        <w:rPr>
          <w:sz w:val="28"/>
          <w:szCs w:val="28"/>
          <w:lang w:val="uk-UA"/>
        </w:rPr>
      </w:pPr>
      <w:bookmarkStart w:id="0" w:name="_Hlk149311800"/>
      <w:bookmarkStart w:id="1" w:name="_GoBack"/>
      <w:bookmarkEnd w:id="0"/>
      <w:bookmarkEnd w:id="1"/>
      <w:r w:rsidRPr="000E3759">
        <w:rPr>
          <w:sz w:val="28"/>
          <w:szCs w:val="28"/>
          <w:lang w:val="uk-UA"/>
        </w:rPr>
        <w:t>ЗАТВЕРДЖЕНО</w:t>
      </w:r>
    </w:p>
    <w:p w14:paraId="06185D4D" w14:textId="77777777" w:rsidR="00DB00F6" w:rsidRPr="000E3759" w:rsidRDefault="00DB00F6" w:rsidP="00BC5063">
      <w:pPr>
        <w:pStyle w:val="3"/>
        <w:spacing w:before="0" w:beforeAutospacing="0" w:after="0" w:afterAutospacing="0" w:line="360" w:lineRule="auto"/>
        <w:ind w:left="4111"/>
        <w:jc w:val="both"/>
        <w:rPr>
          <w:sz w:val="28"/>
          <w:szCs w:val="28"/>
          <w:lang w:val="uk-UA"/>
        </w:rPr>
      </w:pPr>
      <w:r w:rsidRPr="000E3759">
        <w:rPr>
          <w:sz w:val="28"/>
          <w:szCs w:val="28"/>
          <w:lang w:val="uk-UA"/>
        </w:rPr>
        <w:t>Рішенням Наглядової Ради</w:t>
      </w:r>
    </w:p>
    <w:p w14:paraId="6FC01847" w14:textId="7C9CBCE4" w:rsidR="00DB00F6" w:rsidRPr="000E3759" w:rsidRDefault="00723B23" w:rsidP="00BC5063">
      <w:pPr>
        <w:pStyle w:val="3"/>
        <w:spacing w:before="0" w:beforeAutospacing="0" w:after="0" w:afterAutospacing="0" w:line="360" w:lineRule="auto"/>
        <w:ind w:left="4111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0E3759">
        <w:rPr>
          <w:sz w:val="28"/>
          <w:szCs w:val="28"/>
          <w:lang w:val="uk-UA"/>
        </w:rPr>
        <w:t>ротокол</w:t>
      </w:r>
      <w:r w:rsidRPr="001A24B1">
        <w:rPr>
          <w:sz w:val="28"/>
          <w:szCs w:val="28"/>
        </w:rPr>
        <w:t xml:space="preserve"> </w:t>
      </w:r>
      <w:r w:rsidR="00DB00F6" w:rsidRPr="000E3759">
        <w:rPr>
          <w:sz w:val="28"/>
          <w:szCs w:val="28"/>
          <w:lang w:val="uk-UA"/>
        </w:rPr>
        <w:t>№</w:t>
      </w:r>
      <w:r w:rsidR="000548B6">
        <w:rPr>
          <w:sz w:val="28"/>
          <w:szCs w:val="28"/>
          <w:lang w:val="uk-UA"/>
        </w:rPr>
        <w:t>07/24</w:t>
      </w:r>
      <w:r w:rsidR="000C1493">
        <w:rPr>
          <w:sz w:val="28"/>
          <w:szCs w:val="28"/>
          <w:lang w:val="uk-UA"/>
        </w:rPr>
        <w:t xml:space="preserve">  </w:t>
      </w:r>
      <w:r w:rsidR="00DB00F6" w:rsidRPr="000E3759">
        <w:rPr>
          <w:sz w:val="28"/>
          <w:szCs w:val="28"/>
          <w:lang w:val="uk-UA"/>
        </w:rPr>
        <w:t xml:space="preserve">від </w:t>
      </w:r>
      <w:r w:rsidR="000548B6">
        <w:rPr>
          <w:sz w:val="28"/>
          <w:szCs w:val="28"/>
          <w:lang w:val="uk-UA"/>
        </w:rPr>
        <w:t>25</w:t>
      </w:r>
      <w:r w:rsidR="00BC5063" w:rsidRPr="000C1493">
        <w:rPr>
          <w:sz w:val="28"/>
          <w:szCs w:val="28"/>
        </w:rPr>
        <w:t>.</w:t>
      </w:r>
      <w:r w:rsidR="00D2066F">
        <w:rPr>
          <w:sz w:val="28"/>
          <w:szCs w:val="28"/>
          <w:lang w:val="uk-UA"/>
        </w:rPr>
        <w:t>0</w:t>
      </w:r>
      <w:r w:rsidR="0034751A">
        <w:rPr>
          <w:sz w:val="28"/>
          <w:szCs w:val="28"/>
          <w:lang w:val="uk-UA"/>
        </w:rPr>
        <w:t>4</w:t>
      </w:r>
      <w:r w:rsidR="00BC5063" w:rsidRPr="000C1493">
        <w:rPr>
          <w:sz w:val="28"/>
          <w:szCs w:val="28"/>
        </w:rPr>
        <w:t>.202</w:t>
      </w:r>
      <w:r w:rsidR="00D10EBE">
        <w:rPr>
          <w:sz w:val="28"/>
          <w:szCs w:val="28"/>
          <w:lang w:val="uk-UA"/>
        </w:rPr>
        <w:t>4</w:t>
      </w:r>
      <w:r w:rsidR="00514A82" w:rsidRPr="00CA1E83">
        <w:rPr>
          <w:color w:val="FFFFFF" w:themeColor="background1"/>
          <w:sz w:val="28"/>
          <w:szCs w:val="28"/>
          <w:shd w:val="clear" w:color="auto" w:fill="FFFFFF" w:themeFill="background1"/>
        </w:rPr>
        <w:t>28</w:t>
      </w:r>
      <w:r w:rsidR="00514A82" w:rsidRPr="00CA1E83">
        <w:rPr>
          <w:color w:val="FFFFFF" w:themeColor="background1"/>
          <w:sz w:val="28"/>
          <w:szCs w:val="28"/>
          <w:shd w:val="clear" w:color="auto" w:fill="FFFFFF" w:themeFill="background1"/>
          <w:lang w:val="uk-UA"/>
        </w:rPr>
        <w:t>.</w:t>
      </w:r>
      <w:r w:rsidR="00514A82" w:rsidRPr="00CA1E83">
        <w:rPr>
          <w:color w:val="FFFFFF" w:themeColor="background1"/>
          <w:sz w:val="28"/>
          <w:szCs w:val="28"/>
          <w:shd w:val="clear" w:color="auto" w:fill="FFFFFF" w:themeFill="background1"/>
        </w:rPr>
        <w:t>0</w:t>
      </w:r>
      <w:r w:rsidR="0091317C" w:rsidRPr="00CA1E83">
        <w:rPr>
          <w:color w:val="FFFFFF" w:themeColor="background1"/>
          <w:sz w:val="28"/>
          <w:szCs w:val="28"/>
          <w:shd w:val="clear" w:color="auto" w:fill="FFFFFF" w:themeFill="background1"/>
        </w:rPr>
        <w:t>7</w:t>
      </w:r>
      <w:r w:rsidR="00514A82" w:rsidRPr="00CA1E83">
        <w:rPr>
          <w:color w:val="FFFFFF" w:themeColor="background1"/>
          <w:sz w:val="28"/>
          <w:szCs w:val="28"/>
          <w:shd w:val="clear" w:color="auto" w:fill="FFFFFF" w:themeFill="background1"/>
        </w:rPr>
        <w:t>.</w:t>
      </w:r>
      <w:r w:rsidR="00DB00F6" w:rsidRPr="00CA1E83">
        <w:rPr>
          <w:color w:val="FFFFFF" w:themeColor="background1"/>
          <w:sz w:val="28"/>
          <w:szCs w:val="28"/>
          <w:shd w:val="clear" w:color="auto" w:fill="FFFFFF" w:themeFill="background1"/>
          <w:lang w:val="uk-UA"/>
        </w:rPr>
        <w:t>20</w:t>
      </w:r>
      <w:r w:rsidR="00B05D2D" w:rsidRPr="00CA1E83">
        <w:rPr>
          <w:color w:val="FFFFFF" w:themeColor="background1"/>
          <w:sz w:val="28"/>
          <w:szCs w:val="28"/>
          <w:shd w:val="clear" w:color="auto" w:fill="FFFFFF" w:themeFill="background1"/>
        </w:rPr>
        <w:t>2</w:t>
      </w:r>
      <w:r w:rsidR="008805A9" w:rsidRPr="00CA1E83">
        <w:rPr>
          <w:color w:val="FFFFFF" w:themeColor="background1"/>
          <w:sz w:val="28"/>
          <w:szCs w:val="28"/>
          <w:shd w:val="clear" w:color="auto" w:fill="FFFFFF" w:themeFill="background1"/>
        </w:rPr>
        <w:t>2</w:t>
      </w:r>
      <w:r w:rsidR="000E3759" w:rsidRPr="00CA1E83">
        <w:rPr>
          <w:color w:val="FFFFFF" w:themeColor="background1"/>
          <w:sz w:val="28"/>
          <w:szCs w:val="28"/>
          <w:shd w:val="clear" w:color="auto" w:fill="FFFFFF" w:themeFill="background1"/>
          <w:lang w:val="uk-UA"/>
        </w:rPr>
        <w:t>р.</w:t>
      </w:r>
    </w:p>
    <w:p w14:paraId="37705CAC" w14:textId="77777777" w:rsidR="005D16D5" w:rsidRPr="000E3759" w:rsidRDefault="005D16D5" w:rsidP="000E3759">
      <w:pPr>
        <w:pStyle w:val="3"/>
        <w:spacing w:before="0" w:beforeAutospacing="0" w:after="0" w:afterAutospacing="0" w:line="360" w:lineRule="auto"/>
        <w:ind w:left="5812"/>
        <w:jc w:val="both"/>
        <w:rPr>
          <w:sz w:val="28"/>
          <w:szCs w:val="28"/>
          <w:lang w:val="uk-UA"/>
        </w:rPr>
      </w:pPr>
    </w:p>
    <w:p w14:paraId="6C9FF624" w14:textId="77777777" w:rsidR="00403938" w:rsidRPr="000E3759" w:rsidRDefault="003A5BBE" w:rsidP="000E3759">
      <w:pPr>
        <w:pStyle w:val="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E3759">
        <w:rPr>
          <w:sz w:val="28"/>
          <w:szCs w:val="28"/>
          <w:lang w:val="uk-UA"/>
        </w:rPr>
        <w:t>З</w:t>
      </w:r>
      <w:r w:rsidR="00403938" w:rsidRPr="000E3759">
        <w:rPr>
          <w:sz w:val="28"/>
          <w:szCs w:val="28"/>
          <w:lang w:val="uk-UA"/>
        </w:rPr>
        <w:t>ВІТ</w:t>
      </w:r>
    </w:p>
    <w:p w14:paraId="4FB2C41B" w14:textId="77777777" w:rsidR="009E6DCF" w:rsidRPr="000E3759" w:rsidRDefault="003A5BBE" w:rsidP="000E3759">
      <w:pPr>
        <w:pStyle w:val="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E3759">
        <w:rPr>
          <w:sz w:val="28"/>
          <w:szCs w:val="28"/>
          <w:lang w:val="uk-UA"/>
        </w:rPr>
        <w:t>про діяльність Комітету</w:t>
      </w:r>
      <w:r w:rsidR="00985422" w:rsidRPr="00985422">
        <w:rPr>
          <w:sz w:val="28"/>
          <w:szCs w:val="28"/>
          <w:lang w:val="uk-UA"/>
        </w:rPr>
        <w:t xml:space="preserve"> </w:t>
      </w:r>
      <w:r w:rsidR="00985422" w:rsidRPr="000E3759">
        <w:rPr>
          <w:sz w:val="28"/>
          <w:szCs w:val="28"/>
          <w:lang w:val="uk-UA"/>
        </w:rPr>
        <w:t xml:space="preserve">Наглядової Ради АТ «УНІВЕРСАЛ БАНК» </w:t>
      </w:r>
      <w:r w:rsidRPr="000E3759">
        <w:rPr>
          <w:sz w:val="28"/>
          <w:szCs w:val="28"/>
          <w:lang w:val="uk-UA"/>
        </w:rPr>
        <w:t xml:space="preserve"> з </w:t>
      </w:r>
      <w:r w:rsidR="009E6DCF" w:rsidRPr="000E3759">
        <w:rPr>
          <w:sz w:val="28"/>
          <w:szCs w:val="28"/>
          <w:lang w:val="uk-UA"/>
        </w:rPr>
        <w:t xml:space="preserve">питань </w:t>
      </w:r>
      <w:r w:rsidR="0038054F" w:rsidRPr="000E3759">
        <w:rPr>
          <w:sz w:val="28"/>
          <w:szCs w:val="28"/>
          <w:lang w:val="uk-UA"/>
        </w:rPr>
        <w:t>управління ризиками</w:t>
      </w:r>
      <w:r w:rsidR="009E6DCF" w:rsidRPr="000E3759">
        <w:rPr>
          <w:sz w:val="28"/>
          <w:szCs w:val="28"/>
          <w:lang w:val="uk-UA"/>
        </w:rPr>
        <w:t xml:space="preserve"> </w:t>
      </w:r>
    </w:p>
    <w:p w14:paraId="181A118F" w14:textId="611CAA4D" w:rsidR="003A5BBE" w:rsidRPr="000E3759" w:rsidRDefault="002575E3" w:rsidP="000E3759">
      <w:pPr>
        <w:pStyle w:val="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E3759">
        <w:rPr>
          <w:sz w:val="28"/>
          <w:szCs w:val="28"/>
          <w:lang w:val="uk-UA"/>
        </w:rPr>
        <w:t xml:space="preserve">за період </w:t>
      </w:r>
      <w:r w:rsidR="00291597">
        <w:rPr>
          <w:sz w:val="28"/>
          <w:szCs w:val="28"/>
          <w:lang w:val="uk-UA"/>
        </w:rPr>
        <w:t>01</w:t>
      </w:r>
      <w:r w:rsidRPr="000E3759">
        <w:rPr>
          <w:sz w:val="28"/>
          <w:szCs w:val="28"/>
          <w:lang w:val="uk-UA"/>
        </w:rPr>
        <w:t>.</w:t>
      </w:r>
      <w:r w:rsidR="0034751A">
        <w:rPr>
          <w:sz w:val="28"/>
          <w:szCs w:val="28"/>
          <w:lang w:val="uk-UA"/>
        </w:rPr>
        <w:t>01</w:t>
      </w:r>
      <w:r w:rsidR="00291597">
        <w:rPr>
          <w:sz w:val="28"/>
          <w:szCs w:val="28"/>
          <w:lang w:val="uk-UA"/>
        </w:rPr>
        <w:t>.</w:t>
      </w:r>
      <w:r w:rsidR="0034751A">
        <w:rPr>
          <w:sz w:val="28"/>
          <w:szCs w:val="28"/>
          <w:lang w:val="uk-UA"/>
        </w:rPr>
        <w:t>2024</w:t>
      </w:r>
      <w:r w:rsidR="00861C08" w:rsidRPr="000E3759">
        <w:rPr>
          <w:sz w:val="28"/>
          <w:szCs w:val="28"/>
          <w:lang w:val="uk-UA"/>
        </w:rPr>
        <w:t xml:space="preserve"> </w:t>
      </w:r>
      <w:r w:rsidR="0038054F" w:rsidRPr="000E3759">
        <w:rPr>
          <w:sz w:val="28"/>
          <w:szCs w:val="28"/>
          <w:lang w:val="uk-UA"/>
        </w:rPr>
        <w:t xml:space="preserve">– </w:t>
      </w:r>
      <w:r w:rsidR="00E86C65">
        <w:rPr>
          <w:sz w:val="28"/>
          <w:szCs w:val="28"/>
          <w:lang w:val="uk-UA"/>
        </w:rPr>
        <w:t>3</w:t>
      </w:r>
      <w:r w:rsidR="000C1493">
        <w:rPr>
          <w:sz w:val="28"/>
          <w:szCs w:val="28"/>
          <w:lang w:val="uk-UA"/>
        </w:rPr>
        <w:t>1</w:t>
      </w:r>
      <w:r w:rsidRPr="000E3759">
        <w:rPr>
          <w:sz w:val="28"/>
          <w:szCs w:val="28"/>
          <w:lang w:val="uk-UA"/>
        </w:rPr>
        <w:t>.</w:t>
      </w:r>
      <w:r w:rsidR="0034751A">
        <w:rPr>
          <w:sz w:val="28"/>
          <w:szCs w:val="28"/>
          <w:lang w:val="uk-UA"/>
        </w:rPr>
        <w:t>03</w:t>
      </w:r>
      <w:r w:rsidR="00291597">
        <w:rPr>
          <w:sz w:val="28"/>
          <w:szCs w:val="28"/>
          <w:lang w:val="uk-UA"/>
        </w:rPr>
        <w:t>.</w:t>
      </w:r>
      <w:r w:rsidR="004A6821">
        <w:rPr>
          <w:sz w:val="28"/>
          <w:szCs w:val="28"/>
          <w:lang w:val="uk-UA"/>
        </w:rPr>
        <w:t>202</w:t>
      </w:r>
      <w:r w:rsidR="0034751A">
        <w:rPr>
          <w:sz w:val="28"/>
          <w:szCs w:val="28"/>
          <w:lang w:val="uk-UA"/>
        </w:rPr>
        <w:t>4</w:t>
      </w:r>
    </w:p>
    <w:p w14:paraId="3B2054F2" w14:textId="77777777" w:rsidR="000122A6" w:rsidRPr="000E3759" w:rsidRDefault="000122A6" w:rsidP="000E3759">
      <w:pPr>
        <w:pStyle w:val="3"/>
        <w:spacing w:before="0" w:beforeAutospacing="0" w:after="0" w:afterAutospacing="0" w:line="360" w:lineRule="auto"/>
        <w:rPr>
          <w:b w:val="0"/>
          <w:sz w:val="28"/>
          <w:szCs w:val="28"/>
          <w:lang w:val="uk-UA"/>
        </w:rPr>
      </w:pPr>
    </w:p>
    <w:p w14:paraId="62679204" w14:textId="77777777" w:rsidR="003A5BBE" w:rsidRPr="00D43E21" w:rsidRDefault="00BF1846" w:rsidP="000E37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Комітет </w:t>
      </w:r>
      <w:r w:rsidR="00EA4BDE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Наглядової Ради АТ «УНІВЕРСАЛ БАНК»</w:t>
      </w:r>
      <w:r w:rsidR="00F50578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питань управління ризиками</w:t>
      </w:r>
      <w:r w:rsidR="00EA4BDE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(далі – Комітет) </w:t>
      </w:r>
      <w:r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створено Рішенням Наглядової Ради</w:t>
      </w:r>
      <w:r w:rsidR="00F50578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Банку</w:t>
      </w:r>
      <w:r w:rsidR="00293944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протокол № 16-19 від 27.03.2019</w:t>
      </w:r>
      <w:r w:rsidR="00293944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р.,</w:t>
      </w:r>
      <w:r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метою всебічного сприяння та надання практичної допомоги Наглядовій Раді Банку </w:t>
      </w:r>
      <w:r w:rsidR="00293944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</w:t>
      </w:r>
      <w:r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забезпеченні ефективного функціонування системи управління ризиками, а також процесами, що були впроваджені для оцінки, моніторингу та зниження рівня всіх видів ризиків. Основною </w:t>
      </w:r>
      <w:r w:rsidR="00EA4BDE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метою </w:t>
      </w:r>
      <w:r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Комітету є попереднє вивчення і підготовка до розгляду на засіданні Наглядової Ради Банку питань, що належать до її компетенції. Комітет вивчає і надає на розгляд Наглядовій Раді Банку виключно ті питання, які належать до його повноважень.</w:t>
      </w:r>
    </w:p>
    <w:p w14:paraId="3A5995F2" w14:textId="2280B351" w:rsidR="00291597" w:rsidRPr="00D43E21" w:rsidRDefault="00636646" w:rsidP="00C2045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відповідності</w:t>
      </w:r>
      <w:r w:rsidR="00C20451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до</w:t>
      </w:r>
      <w:r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20451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Положення про Комітет Наглядової Ради АТ «УНІВЕРСАЛ БАНК» з питань управління ризиками, затвердженого </w:t>
      </w:r>
      <w:r w:rsidR="00291597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рішення</w:t>
      </w:r>
      <w:r w:rsidR="00C20451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 w:rsidR="00291597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Наглядової Ради</w:t>
      </w:r>
      <w:r w:rsidR="00F50578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Банку</w:t>
      </w:r>
      <w:r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20451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D2066F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23</w:t>
      </w:r>
      <w:r w:rsidR="00C20451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D2066F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11</w:t>
      </w:r>
      <w:r w:rsidR="00C20451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.202</w:t>
      </w:r>
      <w:r w:rsidR="00D2066F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3, протокол</w:t>
      </w:r>
      <w:r w:rsidR="004A6821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2066F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№ 21/23 </w:t>
      </w:r>
      <w:r w:rsidR="00861C08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291597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Комітет, </w:t>
      </w:r>
      <w:r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виконує розширений перелік</w:t>
      </w:r>
      <w:r w:rsidR="00291597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функці</w:t>
      </w:r>
      <w:r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й</w:t>
      </w:r>
      <w:r w:rsidR="00291597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DC21AF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та </w:t>
      </w:r>
      <w:r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наділений рядом додаткових повноважень</w:t>
      </w:r>
      <w:r w:rsidR="00291597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зокрема на Комітет покладено додаткові функції</w:t>
      </w:r>
      <w:r w:rsidR="00C20451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EA4BDE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 саме</w:t>
      </w:r>
      <w:r w:rsidR="00C20451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  <w:r w:rsidR="00291597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</w:t>
      </w:r>
      <w:r w:rsidR="00C20451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розгляду звітів з управління ризиками; оцін</w:t>
      </w:r>
      <w:r w:rsidR="00F50578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ки</w:t>
      </w:r>
      <w:r w:rsidR="00C20451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підрозділів з управління ризиками</w:t>
      </w:r>
      <w:r w:rsidR="008805A9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/Департаменту </w:t>
      </w:r>
      <w:proofErr w:type="spellStart"/>
      <w:r w:rsidR="008805A9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комплаєнс</w:t>
      </w:r>
      <w:proofErr w:type="spellEnd"/>
      <w:r w:rsidR="008805A9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/Департаменту фінансового моніторингу, ефективності роботи їх керівників (головного ризик – менеджера (CRO), головного </w:t>
      </w:r>
      <w:proofErr w:type="spellStart"/>
      <w:r w:rsidR="008805A9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комплаєнс</w:t>
      </w:r>
      <w:proofErr w:type="spellEnd"/>
      <w:r w:rsidR="008805A9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– менеджера (CCO), Відповідального працівника Банку)</w:t>
      </w:r>
      <w:r w:rsidR="00C20451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; визначення осіб, </w:t>
      </w:r>
      <w:r w:rsidR="00C20451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професійна діяльність яких має значний вплив на загальний профіль ризику Банку</w:t>
      </w:r>
      <w:r w:rsidR="00291597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19DA2D5F" w14:textId="20992AA4" w:rsidR="00BB20C7" w:rsidRPr="00D43E21" w:rsidRDefault="00BB20C7" w:rsidP="000E37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Згідно </w:t>
      </w:r>
      <w:r w:rsidR="00C5733D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</w:t>
      </w:r>
      <w:r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Рішення</w:t>
      </w:r>
      <w:r w:rsidR="00C5733D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Наглядової Ради </w:t>
      </w:r>
      <w:r w:rsidR="00D2066F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від 21.08.2023 (протокол №15/23-1) </w:t>
      </w:r>
      <w:r w:rsidR="00C5733D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обрано </w:t>
      </w:r>
      <w:r w:rsidR="00D2066F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наступний </w:t>
      </w:r>
      <w:r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склад Комітету</w:t>
      </w:r>
      <w:r w:rsidR="00A27994"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</w:p>
    <w:p w14:paraId="599E03A8" w14:textId="77777777" w:rsidR="00C07DAA" w:rsidRPr="00D43E21" w:rsidRDefault="00C07DAA" w:rsidP="00C07D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Голова комітету: </w:t>
      </w:r>
      <w:proofErr w:type="spellStart"/>
      <w:r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Богачевич</w:t>
      </w:r>
      <w:proofErr w:type="spellEnd"/>
      <w:r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Петро Михайлович.</w:t>
      </w:r>
    </w:p>
    <w:p w14:paraId="1DFF2763" w14:textId="77777777" w:rsidR="00C07DAA" w:rsidRPr="00D43E21" w:rsidRDefault="00C07DAA" w:rsidP="00C07D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43E2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Члени комітету: Івасів Ігор Богданович, Назаренко Людмила Василівна.</w:t>
      </w:r>
    </w:p>
    <w:p w14:paraId="6096D542" w14:textId="2C8E43EE" w:rsidR="006B03E0" w:rsidRPr="00AF1F79" w:rsidRDefault="00FF3044" w:rsidP="000E3759">
      <w:pPr>
        <w:pStyle w:val="3"/>
        <w:spacing w:before="0" w:beforeAutospacing="0" w:after="0" w:afterAutospacing="0" w:line="360" w:lineRule="auto"/>
        <w:ind w:firstLine="567"/>
        <w:jc w:val="both"/>
        <w:rPr>
          <w:b w:val="0"/>
          <w:sz w:val="28"/>
          <w:szCs w:val="28"/>
          <w:lang w:val="uk-UA"/>
        </w:rPr>
      </w:pPr>
      <w:r w:rsidRPr="00AF1F79">
        <w:rPr>
          <w:b w:val="0"/>
          <w:sz w:val="28"/>
          <w:szCs w:val="28"/>
          <w:lang w:val="uk-UA"/>
        </w:rPr>
        <w:t>З</w:t>
      </w:r>
      <w:r w:rsidR="00C41523">
        <w:rPr>
          <w:b w:val="0"/>
          <w:sz w:val="28"/>
          <w:szCs w:val="28"/>
          <w:lang w:val="uk-UA"/>
        </w:rPr>
        <w:t>а період з</w:t>
      </w:r>
      <w:r w:rsidRPr="00AF1F79">
        <w:rPr>
          <w:b w:val="0"/>
          <w:sz w:val="28"/>
          <w:szCs w:val="28"/>
          <w:lang w:val="uk-UA"/>
        </w:rPr>
        <w:t xml:space="preserve"> </w:t>
      </w:r>
      <w:r w:rsidR="00291597" w:rsidRPr="00AF1F79">
        <w:rPr>
          <w:b w:val="0"/>
          <w:sz w:val="28"/>
          <w:szCs w:val="28"/>
          <w:lang w:val="uk-UA"/>
        </w:rPr>
        <w:t>01.</w:t>
      </w:r>
      <w:r w:rsidR="0034751A">
        <w:rPr>
          <w:b w:val="0"/>
          <w:sz w:val="28"/>
          <w:szCs w:val="28"/>
          <w:lang w:val="uk-UA"/>
        </w:rPr>
        <w:t>01</w:t>
      </w:r>
      <w:r w:rsidR="00291597" w:rsidRPr="00AF1F79">
        <w:rPr>
          <w:b w:val="0"/>
          <w:sz w:val="28"/>
          <w:szCs w:val="28"/>
          <w:lang w:val="uk-UA"/>
        </w:rPr>
        <w:t>.</w:t>
      </w:r>
      <w:r w:rsidR="00861C08" w:rsidRPr="00AF1F79">
        <w:rPr>
          <w:b w:val="0"/>
          <w:sz w:val="28"/>
          <w:szCs w:val="28"/>
          <w:lang w:val="uk-UA"/>
        </w:rPr>
        <w:t>202</w:t>
      </w:r>
      <w:r w:rsidR="0034751A">
        <w:rPr>
          <w:b w:val="0"/>
          <w:sz w:val="28"/>
          <w:szCs w:val="28"/>
          <w:lang w:val="uk-UA"/>
        </w:rPr>
        <w:t>4</w:t>
      </w:r>
      <w:r w:rsidR="00861C08" w:rsidRPr="00AF1F79">
        <w:rPr>
          <w:b w:val="0"/>
          <w:sz w:val="28"/>
          <w:szCs w:val="28"/>
          <w:lang w:val="uk-UA"/>
        </w:rPr>
        <w:t xml:space="preserve"> </w:t>
      </w:r>
      <w:r w:rsidR="00291597" w:rsidRPr="00AF1F79">
        <w:rPr>
          <w:b w:val="0"/>
          <w:sz w:val="28"/>
          <w:szCs w:val="28"/>
          <w:lang w:val="uk-UA"/>
        </w:rPr>
        <w:t xml:space="preserve"> </w:t>
      </w:r>
      <w:r w:rsidR="002575E3" w:rsidRPr="00AF1F79">
        <w:rPr>
          <w:b w:val="0"/>
          <w:sz w:val="28"/>
          <w:szCs w:val="28"/>
          <w:lang w:val="uk-UA"/>
        </w:rPr>
        <w:t xml:space="preserve">по </w:t>
      </w:r>
      <w:r w:rsidR="00E86C65" w:rsidRPr="00AF1F79">
        <w:rPr>
          <w:b w:val="0"/>
          <w:sz w:val="28"/>
          <w:szCs w:val="28"/>
          <w:lang w:val="uk-UA"/>
        </w:rPr>
        <w:t>3</w:t>
      </w:r>
      <w:r w:rsidR="00D2066F">
        <w:rPr>
          <w:b w:val="0"/>
          <w:sz w:val="28"/>
          <w:szCs w:val="28"/>
          <w:lang w:val="uk-UA"/>
        </w:rPr>
        <w:t>1</w:t>
      </w:r>
      <w:r w:rsidR="00291597" w:rsidRPr="00AF1F79">
        <w:rPr>
          <w:b w:val="0"/>
          <w:sz w:val="28"/>
          <w:szCs w:val="28"/>
          <w:lang w:val="uk-UA"/>
        </w:rPr>
        <w:t>.</w:t>
      </w:r>
      <w:r w:rsidR="0034751A">
        <w:rPr>
          <w:b w:val="0"/>
          <w:sz w:val="28"/>
          <w:szCs w:val="28"/>
          <w:lang w:val="uk-UA"/>
        </w:rPr>
        <w:t>03</w:t>
      </w:r>
      <w:r w:rsidR="00291597" w:rsidRPr="00AF1F79">
        <w:rPr>
          <w:b w:val="0"/>
          <w:sz w:val="28"/>
          <w:szCs w:val="28"/>
          <w:lang w:val="uk-UA"/>
        </w:rPr>
        <w:t>.</w:t>
      </w:r>
      <w:r w:rsidR="00861C08" w:rsidRPr="00AF1F79">
        <w:rPr>
          <w:b w:val="0"/>
          <w:sz w:val="28"/>
          <w:szCs w:val="28"/>
          <w:lang w:val="uk-UA"/>
        </w:rPr>
        <w:t>202</w:t>
      </w:r>
      <w:r w:rsidR="0034751A">
        <w:rPr>
          <w:b w:val="0"/>
          <w:sz w:val="28"/>
          <w:szCs w:val="28"/>
          <w:lang w:val="uk-UA"/>
        </w:rPr>
        <w:t>4</w:t>
      </w:r>
      <w:r w:rsidR="00861C08" w:rsidRPr="00AF1F79">
        <w:rPr>
          <w:b w:val="0"/>
          <w:sz w:val="28"/>
          <w:szCs w:val="28"/>
          <w:lang w:val="uk-UA"/>
        </w:rPr>
        <w:t xml:space="preserve"> </w:t>
      </w:r>
      <w:r w:rsidR="00291597" w:rsidRPr="00AF1F79">
        <w:rPr>
          <w:b w:val="0"/>
          <w:sz w:val="28"/>
          <w:szCs w:val="28"/>
          <w:lang w:val="uk-UA"/>
        </w:rPr>
        <w:t xml:space="preserve"> </w:t>
      </w:r>
      <w:r w:rsidR="00A947CA" w:rsidRPr="00AF1F79">
        <w:rPr>
          <w:b w:val="0"/>
          <w:sz w:val="28"/>
          <w:szCs w:val="28"/>
          <w:lang w:val="uk-UA"/>
        </w:rPr>
        <w:t xml:space="preserve">Комітет </w:t>
      </w:r>
      <w:r w:rsidR="003A5BBE" w:rsidRPr="00AF1F79">
        <w:rPr>
          <w:b w:val="0"/>
          <w:sz w:val="28"/>
          <w:szCs w:val="28"/>
          <w:lang w:val="uk-UA"/>
        </w:rPr>
        <w:t>пров</w:t>
      </w:r>
      <w:r w:rsidR="00CD6A8C" w:rsidRPr="00AF1F79">
        <w:rPr>
          <w:b w:val="0"/>
          <w:sz w:val="28"/>
          <w:szCs w:val="28"/>
          <w:lang w:val="uk-UA"/>
        </w:rPr>
        <w:t>ів</w:t>
      </w:r>
      <w:r w:rsidR="00642A77" w:rsidRPr="00AF1F79">
        <w:rPr>
          <w:b w:val="0"/>
          <w:sz w:val="28"/>
          <w:szCs w:val="28"/>
          <w:lang w:val="uk-UA"/>
        </w:rPr>
        <w:t xml:space="preserve"> </w:t>
      </w:r>
      <w:r w:rsidR="0034751A">
        <w:rPr>
          <w:b w:val="0"/>
          <w:sz w:val="28"/>
          <w:szCs w:val="28"/>
          <w:lang w:val="uk-UA"/>
        </w:rPr>
        <w:t>5</w:t>
      </w:r>
      <w:r w:rsidR="00E86C65" w:rsidRPr="00AF1F79">
        <w:rPr>
          <w:b w:val="0"/>
          <w:sz w:val="28"/>
          <w:szCs w:val="28"/>
          <w:lang w:val="uk-UA"/>
        </w:rPr>
        <w:t xml:space="preserve"> </w:t>
      </w:r>
      <w:r w:rsidR="00D15C92" w:rsidRPr="00AF1F79">
        <w:rPr>
          <w:b w:val="0"/>
          <w:sz w:val="28"/>
          <w:szCs w:val="28"/>
          <w:lang w:val="uk-UA"/>
        </w:rPr>
        <w:t>засідан</w:t>
      </w:r>
      <w:r w:rsidR="00C07DAA">
        <w:rPr>
          <w:b w:val="0"/>
          <w:sz w:val="28"/>
          <w:szCs w:val="28"/>
          <w:lang w:val="uk-UA"/>
        </w:rPr>
        <w:t>ь</w:t>
      </w:r>
      <w:r w:rsidR="00730B9E" w:rsidRPr="00AF1F79">
        <w:rPr>
          <w:b w:val="0"/>
          <w:sz w:val="28"/>
          <w:szCs w:val="28"/>
          <w:lang w:val="uk-UA"/>
        </w:rPr>
        <w:t>.</w:t>
      </w:r>
      <w:r w:rsidR="00A947CA" w:rsidRPr="00AF1F79">
        <w:rPr>
          <w:b w:val="0"/>
          <w:sz w:val="28"/>
          <w:szCs w:val="28"/>
          <w:lang w:val="uk-UA"/>
        </w:rPr>
        <w:t xml:space="preserve"> </w:t>
      </w:r>
      <w:r w:rsidR="006B03E0" w:rsidRPr="00AF1F79">
        <w:rPr>
          <w:b w:val="0"/>
          <w:sz w:val="28"/>
          <w:szCs w:val="28"/>
          <w:lang w:val="uk-UA"/>
        </w:rPr>
        <w:t>На засіданнях та поза ними члени Комітету проводили наступну діяльність:</w:t>
      </w:r>
    </w:p>
    <w:p w14:paraId="15802C15" w14:textId="77777777" w:rsidR="006B03E0" w:rsidRDefault="00707BC1" w:rsidP="00707BC1">
      <w:pPr>
        <w:pStyle w:val="3"/>
        <w:spacing w:before="0" w:beforeAutospacing="0" w:after="0" w:afterAutospacing="0" w:line="360" w:lineRule="auto"/>
        <w:jc w:val="both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 </w:t>
      </w:r>
      <w:r w:rsidR="006B03E0" w:rsidRPr="00AF1F79">
        <w:rPr>
          <w:sz w:val="28"/>
          <w:szCs w:val="28"/>
          <w:lang w:val="uk-UA"/>
        </w:rPr>
        <w:t>Методологічна робота.</w:t>
      </w:r>
      <w:r w:rsidR="006B03E0" w:rsidRPr="00AF1F79">
        <w:rPr>
          <w:b w:val="0"/>
          <w:sz w:val="28"/>
          <w:szCs w:val="28"/>
          <w:lang w:val="uk-UA"/>
        </w:rPr>
        <w:t xml:space="preserve"> </w:t>
      </w:r>
      <w:r w:rsidR="009E6DCF" w:rsidRPr="00AF1F79">
        <w:rPr>
          <w:b w:val="0"/>
          <w:sz w:val="28"/>
          <w:szCs w:val="28"/>
          <w:lang w:val="uk-UA"/>
        </w:rPr>
        <w:t xml:space="preserve">Комітет </w:t>
      </w:r>
      <w:r w:rsidR="006B03E0" w:rsidRPr="00AF1F79">
        <w:rPr>
          <w:b w:val="0"/>
          <w:sz w:val="28"/>
          <w:szCs w:val="28"/>
          <w:lang w:val="uk-UA"/>
        </w:rPr>
        <w:t>приймав</w:t>
      </w:r>
      <w:r w:rsidR="00C41523">
        <w:rPr>
          <w:b w:val="0"/>
          <w:sz w:val="28"/>
          <w:szCs w:val="28"/>
          <w:lang w:val="uk-UA"/>
        </w:rPr>
        <w:t xml:space="preserve"> участь у розробленні, оновленні та внесенн</w:t>
      </w:r>
      <w:r w:rsidR="00344851">
        <w:rPr>
          <w:b w:val="0"/>
          <w:sz w:val="28"/>
          <w:szCs w:val="28"/>
          <w:lang w:val="uk-UA"/>
        </w:rPr>
        <w:t>і</w:t>
      </w:r>
      <w:r w:rsidR="00C41523">
        <w:rPr>
          <w:b w:val="0"/>
          <w:sz w:val="28"/>
          <w:szCs w:val="28"/>
          <w:lang w:val="uk-UA"/>
        </w:rPr>
        <w:t xml:space="preserve"> </w:t>
      </w:r>
      <w:r w:rsidR="00C41523" w:rsidRPr="00AF1F79">
        <w:rPr>
          <w:b w:val="0"/>
          <w:sz w:val="28"/>
          <w:szCs w:val="28"/>
          <w:lang w:val="uk-UA"/>
        </w:rPr>
        <w:t xml:space="preserve">змін </w:t>
      </w:r>
      <w:r w:rsidR="00C41523">
        <w:rPr>
          <w:b w:val="0"/>
          <w:sz w:val="28"/>
          <w:szCs w:val="28"/>
          <w:lang w:val="uk-UA"/>
        </w:rPr>
        <w:t xml:space="preserve">до </w:t>
      </w:r>
      <w:r w:rsidR="006B03E0" w:rsidRPr="00AF1F79">
        <w:rPr>
          <w:b w:val="0"/>
          <w:sz w:val="28"/>
          <w:szCs w:val="28"/>
          <w:lang w:val="uk-UA"/>
        </w:rPr>
        <w:t xml:space="preserve">внутрішніх </w:t>
      </w:r>
      <w:r w:rsidR="00EB5558" w:rsidRPr="00AF1F79">
        <w:rPr>
          <w:b w:val="0"/>
          <w:sz w:val="28"/>
          <w:szCs w:val="28"/>
          <w:lang w:val="uk-UA"/>
        </w:rPr>
        <w:t>норма</w:t>
      </w:r>
      <w:r w:rsidR="006B03E0" w:rsidRPr="00AF1F79">
        <w:rPr>
          <w:b w:val="0"/>
          <w:sz w:val="28"/>
          <w:szCs w:val="28"/>
          <w:lang w:val="uk-UA"/>
        </w:rPr>
        <w:t xml:space="preserve">тивних документів АТ «УНІВЕРСАЛ </w:t>
      </w:r>
      <w:r w:rsidR="00291597" w:rsidRPr="00AF1F79">
        <w:rPr>
          <w:b w:val="0"/>
          <w:sz w:val="28"/>
          <w:szCs w:val="28"/>
          <w:lang w:val="uk-UA"/>
        </w:rPr>
        <w:t xml:space="preserve">БАНК», </w:t>
      </w:r>
      <w:r w:rsidR="006B03E0" w:rsidRPr="00AF1F79">
        <w:rPr>
          <w:b w:val="0"/>
          <w:sz w:val="28"/>
          <w:szCs w:val="28"/>
          <w:lang w:val="uk-UA"/>
        </w:rPr>
        <w:t>зокрема:</w:t>
      </w:r>
    </w:p>
    <w:p w14:paraId="4B482E32" w14:textId="1B0A1AE8" w:rsidR="00D2066F" w:rsidRDefault="00D2066F" w:rsidP="00707BC1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  <w:lang w:val="uk-UA"/>
        </w:rPr>
      </w:pPr>
      <w:r w:rsidRPr="00D2066F">
        <w:rPr>
          <w:b w:val="0"/>
          <w:sz w:val="28"/>
          <w:szCs w:val="28"/>
          <w:lang w:val="uk-UA"/>
        </w:rPr>
        <w:t xml:space="preserve">1. </w:t>
      </w:r>
      <w:r w:rsidR="0034751A" w:rsidRPr="0034751A">
        <w:rPr>
          <w:b w:val="0"/>
          <w:sz w:val="28"/>
          <w:szCs w:val="28"/>
          <w:lang w:val="uk-UA"/>
        </w:rPr>
        <w:t>Розгляд Змін 1 до Політики управління кредитним ризиком в АТ «УНІВЕРСАЛ БАНК»</w:t>
      </w:r>
      <w:r w:rsidR="0034751A">
        <w:rPr>
          <w:b w:val="0"/>
          <w:sz w:val="28"/>
          <w:szCs w:val="28"/>
          <w:lang w:val="uk-UA"/>
        </w:rPr>
        <w:t>.</w:t>
      </w:r>
    </w:p>
    <w:p w14:paraId="5F7591FD" w14:textId="1DAAA3D1" w:rsidR="00D2066F" w:rsidRDefault="00D2066F" w:rsidP="00707BC1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  <w:lang w:val="uk-UA"/>
        </w:rPr>
      </w:pPr>
      <w:r w:rsidRPr="00D2066F">
        <w:rPr>
          <w:b w:val="0"/>
          <w:sz w:val="28"/>
          <w:szCs w:val="28"/>
          <w:lang w:val="uk-UA"/>
        </w:rPr>
        <w:t xml:space="preserve">2. </w:t>
      </w:r>
      <w:r w:rsidR="0034751A" w:rsidRPr="0034751A">
        <w:rPr>
          <w:b w:val="0"/>
          <w:sz w:val="28"/>
          <w:szCs w:val="28"/>
          <w:lang w:val="uk-UA"/>
        </w:rPr>
        <w:t>Розгляд Порядку здійснення операцій із пов'язаним</w:t>
      </w:r>
      <w:r w:rsidR="0034751A">
        <w:rPr>
          <w:b w:val="0"/>
          <w:sz w:val="28"/>
          <w:szCs w:val="28"/>
          <w:lang w:val="uk-UA"/>
        </w:rPr>
        <w:t>и з АТ «УНІВЕРСАЛ БАНК» особами.</w:t>
      </w:r>
    </w:p>
    <w:p w14:paraId="300D5829" w14:textId="21864F23" w:rsidR="00D2066F" w:rsidRDefault="00D2066F" w:rsidP="00707BC1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  <w:lang w:val="uk-UA"/>
        </w:rPr>
      </w:pPr>
      <w:r w:rsidRPr="00D2066F">
        <w:rPr>
          <w:b w:val="0"/>
          <w:sz w:val="28"/>
          <w:szCs w:val="28"/>
          <w:lang w:val="uk-UA"/>
        </w:rPr>
        <w:t xml:space="preserve">3. </w:t>
      </w:r>
      <w:r w:rsidR="0034751A" w:rsidRPr="0034751A">
        <w:rPr>
          <w:b w:val="0"/>
          <w:sz w:val="28"/>
          <w:szCs w:val="28"/>
          <w:lang w:val="uk-UA"/>
        </w:rPr>
        <w:t>Розгляд Політики по управлінню ліквідністю АТ «УНІВЕРСАЛ БАНК»</w:t>
      </w:r>
      <w:r w:rsidR="0034751A">
        <w:rPr>
          <w:b w:val="0"/>
          <w:sz w:val="28"/>
          <w:szCs w:val="28"/>
          <w:lang w:val="uk-UA"/>
        </w:rPr>
        <w:t>.</w:t>
      </w:r>
      <w:r w:rsidR="0034751A" w:rsidRPr="0034751A">
        <w:rPr>
          <w:b w:val="0"/>
          <w:sz w:val="28"/>
          <w:szCs w:val="28"/>
          <w:lang w:val="uk-UA"/>
        </w:rPr>
        <w:t xml:space="preserve"> </w:t>
      </w:r>
    </w:p>
    <w:p w14:paraId="78C1EDE4" w14:textId="3896A75D" w:rsidR="004A798C" w:rsidRDefault="004A798C" w:rsidP="00707BC1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4. </w:t>
      </w:r>
      <w:r w:rsidR="0034751A" w:rsidRPr="0034751A">
        <w:rPr>
          <w:b w:val="0"/>
          <w:sz w:val="28"/>
          <w:szCs w:val="28"/>
          <w:lang w:val="uk-UA"/>
        </w:rPr>
        <w:t xml:space="preserve">Розгляд Положення про Департамент ризик – менеджменту по проекту </w:t>
      </w:r>
      <w:proofErr w:type="spellStart"/>
      <w:r w:rsidR="0034751A" w:rsidRPr="0034751A">
        <w:rPr>
          <w:b w:val="0"/>
          <w:sz w:val="28"/>
          <w:szCs w:val="28"/>
          <w:lang w:val="uk-UA"/>
        </w:rPr>
        <w:t>Монобанк</w:t>
      </w:r>
      <w:proofErr w:type="spellEnd"/>
      <w:r w:rsidR="0034751A" w:rsidRPr="0034751A">
        <w:rPr>
          <w:b w:val="0"/>
          <w:sz w:val="28"/>
          <w:szCs w:val="28"/>
          <w:lang w:val="uk-UA"/>
        </w:rPr>
        <w:t xml:space="preserve"> АТ «УНІВЕРСАЛ БАНК»</w:t>
      </w:r>
      <w:r w:rsidR="0034751A">
        <w:rPr>
          <w:b w:val="0"/>
          <w:sz w:val="28"/>
          <w:szCs w:val="28"/>
          <w:lang w:val="uk-UA"/>
        </w:rPr>
        <w:t>.</w:t>
      </w:r>
    </w:p>
    <w:p w14:paraId="536C8D99" w14:textId="069F76BA" w:rsidR="00D2066F" w:rsidRDefault="004A798C" w:rsidP="00707BC1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5</w:t>
      </w:r>
      <w:r w:rsidR="00D2066F" w:rsidRPr="00D2066F">
        <w:rPr>
          <w:b w:val="0"/>
          <w:sz w:val="28"/>
          <w:szCs w:val="28"/>
          <w:lang w:val="uk-UA"/>
        </w:rPr>
        <w:t xml:space="preserve">. </w:t>
      </w:r>
      <w:r w:rsidR="0034751A" w:rsidRPr="0034751A">
        <w:rPr>
          <w:b w:val="0"/>
          <w:sz w:val="28"/>
          <w:szCs w:val="28"/>
          <w:lang w:val="uk-UA"/>
        </w:rPr>
        <w:t>Розгляд Кредитної політики АТ «УНІВЕРСАЛ БАНК»</w:t>
      </w:r>
      <w:r w:rsidR="00D2066F">
        <w:rPr>
          <w:b w:val="0"/>
          <w:sz w:val="28"/>
          <w:szCs w:val="28"/>
          <w:lang w:val="uk-UA"/>
        </w:rPr>
        <w:t>.</w:t>
      </w:r>
    </w:p>
    <w:p w14:paraId="49E5E7CC" w14:textId="2E9A6C2D" w:rsidR="00D2066F" w:rsidRDefault="004A798C" w:rsidP="00707BC1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6</w:t>
      </w:r>
      <w:r w:rsidR="00D2066F" w:rsidRPr="00D2066F">
        <w:rPr>
          <w:b w:val="0"/>
          <w:sz w:val="28"/>
          <w:szCs w:val="28"/>
          <w:lang w:val="uk-UA"/>
        </w:rPr>
        <w:t xml:space="preserve">. </w:t>
      </w:r>
      <w:r w:rsidR="0034751A" w:rsidRPr="0034751A">
        <w:rPr>
          <w:b w:val="0"/>
          <w:sz w:val="28"/>
          <w:szCs w:val="28"/>
          <w:lang w:val="uk-UA"/>
        </w:rPr>
        <w:t>Розгляд Політики управління операційним ризиком в АТ «УНІВЕРСАЛ БАНК»</w:t>
      </w:r>
      <w:r w:rsidR="0034751A">
        <w:rPr>
          <w:b w:val="0"/>
          <w:sz w:val="28"/>
          <w:szCs w:val="28"/>
          <w:lang w:val="uk-UA"/>
        </w:rPr>
        <w:t xml:space="preserve"> </w:t>
      </w:r>
      <w:r w:rsidR="0034751A" w:rsidRPr="0034751A">
        <w:rPr>
          <w:b w:val="0"/>
          <w:sz w:val="28"/>
          <w:szCs w:val="28"/>
          <w:lang w:val="uk-UA"/>
        </w:rPr>
        <w:t>(у новій редакції) та  про скасування дії Політики управління інформаційним ризиком в АТ «УНІВЕРСАЛ БАНК» (версія 2.0.)</w:t>
      </w:r>
      <w:r w:rsidR="00D2066F">
        <w:rPr>
          <w:b w:val="0"/>
          <w:sz w:val="28"/>
          <w:szCs w:val="28"/>
          <w:lang w:val="uk-UA"/>
        </w:rPr>
        <w:t>.</w:t>
      </w:r>
    </w:p>
    <w:p w14:paraId="30700D31" w14:textId="06A04868" w:rsidR="0034751A" w:rsidRPr="0034751A" w:rsidRDefault="004A798C" w:rsidP="00707BC1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7</w:t>
      </w:r>
      <w:r w:rsidR="00D2066F">
        <w:rPr>
          <w:b w:val="0"/>
          <w:sz w:val="28"/>
          <w:szCs w:val="28"/>
          <w:lang w:val="uk-UA"/>
        </w:rPr>
        <w:t xml:space="preserve">. </w:t>
      </w:r>
      <w:r w:rsidR="0034751A" w:rsidRPr="0034751A">
        <w:rPr>
          <w:b w:val="0"/>
          <w:sz w:val="28"/>
          <w:szCs w:val="28"/>
          <w:lang w:val="uk-UA"/>
        </w:rPr>
        <w:t xml:space="preserve">Розгляд Політики співпраці АТ «УНІВЕРСАЛ БАНК» з </w:t>
      </w:r>
      <w:proofErr w:type="spellStart"/>
      <w:r w:rsidR="0034751A" w:rsidRPr="0034751A">
        <w:rPr>
          <w:b w:val="0"/>
          <w:sz w:val="28"/>
          <w:szCs w:val="28"/>
          <w:lang w:val="uk-UA"/>
        </w:rPr>
        <w:t>аутсорсерами</w:t>
      </w:r>
      <w:proofErr w:type="spellEnd"/>
      <w:r w:rsidR="0034751A">
        <w:rPr>
          <w:b w:val="0"/>
          <w:sz w:val="28"/>
          <w:szCs w:val="28"/>
          <w:lang w:val="uk-UA"/>
        </w:rPr>
        <w:t>.</w:t>
      </w:r>
    </w:p>
    <w:p w14:paraId="0CE65667" w14:textId="77777777" w:rsidR="006B03E0" w:rsidRPr="00707BC1" w:rsidRDefault="00707BC1" w:rsidP="00707BC1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07BC1">
        <w:rPr>
          <w:sz w:val="28"/>
          <w:szCs w:val="28"/>
          <w:lang w:val="uk-UA"/>
        </w:rPr>
        <w:t xml:space="preserve">ІІ. </w:t>
      </w:r>
      <w:r w:rsidR="006B03E0" w:rsidRPr="00707BC1">
        <w:rPr>
          <w:sz w:val="28"/>
          <w:szCs w:val="28"/>
          <w:lang w:val="uk-UA"/>
        </w:rPr>
        <w:t>Контрольно-аналітична робота.</w:t>
      </w:r>
      <w:r w:rsidR="00664E25" w:rsidRPr="00707BC1">
        <w:rPr>
          <w:sz w:val="28"/>
          <w:szCs w:val="28"/>
          <w:lang w:val="uk-UA"/>
        </w:rPr>
        <w:t xml:space="preserve"> Здійснення контролю та р</w:t>
      </w:r>
      <w:r w:rsidR="006B03E0" w:rsidRPr="00707BC1">
        <w:rPr>
          <w:sz w:val="28"/>
          <w:szCs w:val="28"/>
          <w:lang w:val="uk-UA"/>
        </w:rPr>
        <w:t xml:space="preserve">озгляд звітів </w:t>
      </w:r>
      <w:r w:rsidR="00EB5558" w:rsidRPr="00707BC1">
        <w:rPr>
          <w:sz w:val="28"/>
          <w:szCs w:val="28"/>
          <w:lang w:val="uk-UA"/>
        </w:rPr>
        <w:t>з управління ризиками, зокрема:</w:t>
      </w:r>
    </w:p>
    <w:p w14:paraId="7F20D8AC" w14:textId="77777777" w:rsidR="008B3FB8" w:rsidRPr="008B3FB8" w:rsidRDefault="00F13D34" w:rsidP="003E1DD5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1.</w:t>
      </w:r>
      <w:r w:rsidRPr="00F13D34">
        <w:rPr>
          <w:b w:val="0"/>
          <w:sz w:val="28"/>
          <w:szCs w:val="28"/>
          <w:lang w:val="uk-UA"/>
        </w:rPr>
        <w:t xml:space="preserve"> </w:t>
      </w:r>
      <w:r w:rsidR="008B3FB8" w:rsidRPr="008B3FB8">
        <w:rPr>
          <w:b w:val="0"/>
          <w:sz w:val="28"/>
          <w:szCs w:val="28"/>
          <w:lang w:val="uk-UA"/>
        </w:rPr>
        <w:t xml:space="preserve">Розгляд Звіту «Управління </w:t>
      </w:r>
      <w:proofErr w:type="spellStart"/>
      <w:r w:rsidR="008B3FB8" w:rsidRPr="008B3FB8">
        <w:rPr>
          <w:b w:val="0"/>
          <w:sz w:val="28"/>
          <w:szCs w:val="28"/>
          <w:lang w:val="uk-UA"/>
        </w:rPr>
        <w:t>комплаєнс</w:t>
      </w:r>
      <w:proofErr w:type="spellEnd"/>
      <w:r w:rsidR="008B3FB8" w:rsidRPr="008B3FB8">
        <w:rPr>
          <w:b w:val="0"/>
          <w:sz w:val="28"/>
          <w:szCs w:val="28"/>
          <w:lang w:val="uk-UA"/>
        </w:rPr>
        <w:t>-ризиком» за ІV квартал 2023 р.</w:t>
      </w:r>
    </w:p>
    <w:p w14:paraId="495AE349" w14:textId="679200F5" w:rsidR="00F13D34" w:rsidRDefault="00F13D34" w:rsidP="003E1DD5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2. </w:t>
      </w:r>
      <w:r w:rsidR="008B3FB8" w:rsidRPr="008B3FB8">
        <w:rPr>
          <w:b w:val="0"/>
          <w:sz w:val="28"/>
          <w:szCs w:val="28"/>
          <w:lang w:val="uk-UA"/>
        </w:rPr>
        <w:t>Розгляд Звіту про діяльність Комітету Наглядової Ради АТ «УНІВЕРСАЛ БАНК» з питань управління ризиками за період з 01.10.2023 по 31.12.2023.</w:t>
      </w:r>
    </w:p>
    <w:p w14:paraId="1A005421" w14:textId="77777777" w:rsidR="008B3FB8" w:rsidRPr="008B3FB8" w:rsidRDefault="00F13D34" w:rsidP="003E1DD5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 xml:space="preserve">3. </w:t>
      </w:r>
      <w:r w:rsidR="008B3FB8" w:rsidRPr="008B3FB8">
        <w:rPr>
          <w:b w:val="0"/>
          <w:sz w:val="28"/>
          <w:szCs w:val="28"/>
          <w:lang w:val="uk-UA"/>
        </w:rPr>
        <w:t xml:space="preserve">Розгляд звіту «Підсумки діяльності Департаменту </w:t>
      </w:r>
      <w:proofErr w:type="spellStart"/>
      <w:r w:rsidR="008B3FB8" w:rsidRPr="008B3FB8">
        <w:rPr>
          <w:b w:val="0"/>
          <w:sz w:val="28"/>
          <w:szCs w:val="28"/>
          <w:lang w:val="uk-UA"/>
        </w:rPr>
        <w:t>комплаєнс</w:t>
      </w:r>
      <w:proofErr w:type="spellEnd"/>
      <w:r w:rsidR="008B3FB8" w:rsidRPr="008B3FB8">
        <w:rPr>
          <w:b w:val="0"/>
          <w:sz w:val="28"/>
          <w:szCs w:val="28"/>
          <w:lang w:val="uk-UA"/>
        </w:rPr>
        <w:t xml:space="preserve"> щодо управління </w:t>
      </w:r>
      <w:proofErr w:type="spellStart"/>
      <w:r w:rsidR="008B3FB8" w:rsidRPr="008B3FB8">
        <w:rPr>
          <w:b w:val="0"/>
          <w:sz w:val="28"/>
          <w:szCs w:val="28"/>
          <w:lang w:val="uk-UA"/>
        </w:rPr>
        <w:t>комплаєнс</w:t>
      </w:r>
      <w:proofErr w:type="spellEnd"/>
      <w:r w:rsidR="008B3FB8" w:rsidRPr="008B3FB8">
        <w:rPr>
          <w:b w:val="0"/>
          <w:sz w:val="28"/>
          <w:szCs w:val="28"/>
          <w:lang w:val="uk-UA"/>
        </w:rPr>
        <w:t>-ризиком» за 2023 р.</w:t>
      </w:r>
    </w:p>
    <w:p w14:paraId="2E4FC9CC" w14:textId="27AB2B3F" w:rsidR="00F13D34" w:rsidRDefault="00F13D34" w:rsidP="003E1DD5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4. </w:t>
      </w:r>
      <w:r w:rsidR="008B3FB8" w:rsidRPr="008B3FB8">
        <w:rPr>
          <w:b w:val="0"/>
          <w:sz w:val="28"/>
          <w:szCs w:val="28"/>
          <w:lang w:val="uk-UA"/>
        </w:rPr>
        <w:t xml:space="preserve">Оцінка роботи Департаменту </w:t>
      </w:r>
      <w:proofErr w:type="spellStart"/>
      <w:r w:rsidR="008B3FB8" w:rsidRPr="008B3FB8">
        <w:rPr>
          <w:b w:val="0"/>
          <w:sz w:val="28"/>
          <w:szCs w:val="28"/>
          <w:lang w:val="uk-UA"/>
        </w:rPr>
        <w:t>комплаєнс</w:t>
      </w:r>
      <w:proofErr w:type="spellEnd"/>
      <w:r w:rsidR="008B3FB8" w:rsidRPr="008B3FB8">
        <w:rPr>
          <w:b w:val="0"/>
          <w:sz w:val="28"/>
          <w:szCs w:val="28"/>
          <w:lang w:val="uk-UA"/>
        </w:rPr>
        <w:t xml:space="preserve"> та ефективності роботи його керівника (ССО)</w:t>
      </w:r>
    </w:p>
    <w:p w14:paraId="0487291E" w14:textId="77777777" w:rsidR="008B3FB8" w:rsidRPr="008B3FB8" w:rsidRDefault="00F13D34" w:rsidP="003E1DD5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5. </w:t>
      </w:r>
      <w:r w:rsidR="008B3FB8" w:rsidRPr="008B3FB8">
        <w:rPr>
          <w:b w:val="0"/>
          <w:sz w:val="28"/>
          <w:szCs w:val="28"/>
          <w:lang w:val="uk-UA"/>
        </w:rPr>
        <w:t>Оцінка роботи підрозділів з ризиків та ефективності роботи їх керівника (CRO)</w:t>
      </w:r>
    </w:p>
    <w:p w14:paraId="5C36167D" w14:textId="687C465A" w:rsidR="00F13D34" w:rsidRDefault="00F13D34" w:rsidP="003E1DD5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6. </w:t>
      </w:r>
      <w:r w:rsidR="008B3FB8" w:rsidRPr="008B3FB8">
        <w:rPr>
          <w:b w:val="0"/>
          <w:sz w:val="28"/>
          <w:szCs w:val="28"/>
          <w:lang w:val="uk-UA"/>
        </w:rPr>
        <w:t>Оцінка роботи Департаменту фінансового моніторингу та ефективності роботи  Відповідального працівника Банку.</w:t>
      </w:r>
    </w:p>
    <w:p w14:paraId="03131BDA" w14:textId="4CE819D0" w:rsidR="00F13D34" w:rsidRDefault="00F13D34" w:rsidP="003E1DD5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7. </w:t>
      </w:r>
      <w:r w:rsidR="008B3FB8" w:rsidRPr="008B3FB8">
        <w:rPr>
          <w:b w:val="0"/>
          <w:sz w:val="28"/>
          <w:szCs w:val="28"/>
          <w:lang w:val="uk-UA"/>
        </w:rPr>
        <w:t>Розгляд та аналіз Консолідованого звіту щодо аналізу управління ризиками за 4 квартал 2023 року</w:t>
      </w:r>
      <w:r>
        <w:rPr>
          <w:b w:val="0"/>
          <w:sz w:val="28"/>
          <w:szCs w:val="28"/>
          <w:lang w:val="uk-UA"/>
        </w:rPr>
        <w:t>.</w:t>
      </w:r>
    </w:p>
    <w:p w14:paraId="6295A42E" w14:textId="5FF67E67" w:rsidR="008B3FB8" w:rsidRPr="008B3FB8" w:rsidRDefault="00F13D34" w:rsidP="003E1DD5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8. </w:t>
      </w:r>
      <w:r w:rsidR="008B3FB8" w:rsidRPr="008B3FB8">
        <w:rPr>
          <w:b w:val="0"/>
          <w:sz w:val="28"/>
          <w:szCs w:val="28"/>
          <w:lang w:val="uk-UA"/>
        </w:rPr>
        <w:t>Розгляд управлінської звітності щодо управління ризиками (Звіту щодо операційних ризиків АТ «УНІВЕРСАЛ БАНК» за 4 квартал 2023 року)</w:t>
      </w:r>
      <w:r w:rsidR="008B3FB8">
        <w:rPr>
          <w:b w:val="0"/>
          <w:sz w:val="28"/>
          <w:szCs w:val="28"/>
          <w:lang w:val="uk-UA"/>
        </w:rPr>
        <w:t>.</w:t>
      </w:r>
    </w:p>
    <w:p w14:paraId="4C6A6E6C" w14:textId="0E5C15C7" w:rsidR="00F13D34" w:rsidRDefault="00F13D34" w:rsidP="003E1DD5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9. </w:t>
      </w:r>
      <w:r w:rsidR="008B3FB8" w:rsidRPr="008B3FB8">
        <w:rPr>
          <w:b w:val="0"/>
          <w:sz w:val="28"/>
          <w:szCs w:val="28"/>
          <w:lang w:val="uk-UA"/>
        </w:rPr>
        <w:t>Розгляд Консолідованого звіту по моніторингу системи внутрішнього контролю (СВК) за 4 квартал 2023 року</w:t>
      </w:r>
      <w:r w:rsidR="008B3FB8">
        <w:rPr>
          <w:b w:val="0"/>
          <w:sz w:val="28"/>
          <w:szCs w:val="28"/>
          <w:lang w:val="uk-UA"/>
        </w:rPr>
        <w:t>.</w:t>
      </w:r>
    </w:p>
    <w:p w14:paraId="32E4FDDC" w14:textId="341A45AB" w:rsidR="00F13D34" w:rsidRDefault="00F13D34" w:rsidP="003E1DD5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10.</w:t>
      </w:r>
      <w:r w:rsidRPr="008B3FB8">
        <w:rPr>
          <w:b w:val="0"/>
          <w:sz w:val="28"/>
          <w:szCs w:val="28"/>
          <w:lang w:val="uk-UA"/>
        </w:rPr>
        <w:t xml:space="preserve"> </w:t>
      </w:r>
      <w:r w:rsidR="008B3FB8" w:rsidRPr="008B3FB8">
        <w:rPr>
          <w:b w:val="0"/>
          <w:sz w:val="28"/>
          <w:szCs w:val="28"/>
          <w:lang w:val="uk-UA"/>
        </w:rPr>
        <w:t>Здійснення контролю за тим, щоб ціноутворення / установлення тарифів на банківські продукти враховувало бізнес-модель Банку та стратегію управління ризиками у 4 кварталі 2023 р.</w:t>
      </w:r>
    </w:p>
    <w:p w14:paraId="45C89963" w14:textId="398C3E2F" w:rsidR="008B3FB8" w:rsidRDefault="00F13D34" w:rsidP="003E1DD5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11. </w:t>
      </w:r>
      <w:r w:rsidR="008B3FB8" w:rsidRPr="008B3FB8">
        <w:rPr>
          <w:b w:val="0"/>
          <w:sz w:val="28"/>
          <w:szCs w:val="28"/>
          <w:lang w:val="uk-UA"/>
        </w:rPr>
        <w:t>Розгляд звіту Відповідального працівника Банку щодо  результатів проведеної роботи в сфері фінансового моніторингу за 2023 рік</w:t>
      </w:r>
      <w:r w:rsidR="008B3FB8">
        <w:rPr>
          <w:b w:val="0"/>
          <w:sz w:val="28"/>
          <w:szCs w:val="28"/>
          <w:lang w:val="uk-UA"/>
        </w:rPr>
        <w:t xml:space="preserve">. </w:t>
      </w:r>
    </w:p>
    <w:p w14:paraId="37F4D6AB" w14:textId="0A421570" w:rsidR="00D43E21" w:rsidRPr="008B3FB8" w:rsidRDefault="00B965C2" w:rsidP="003E1DD5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12.</w:t>
      </w:r>
      <w:r w:rsidRPr="008B3FB8">
        <w:rPr>
          <w:b w:val="0"/>
          <w:sz w:val="28"/>
          <w:szCs w:val="28"/>
          <w:lang w:val="uk-UA"/>
        </w:rPr>
        <w:t xml:space="preserve"> </w:t>
      </w:r>
      <w:r w:rsidR="008B3FB8" w:rsidRPr="008B3FB8">
        <w:rPr>
          <w:b w:val="0"/>
          <w:sz w:val="28"/>
          <w:szCs w:val="28"/>
          <w:lang w:val="uk-UA"/>
        </w:rPr>
        <w:t>Розгляд результатів оцінки ризик-профілю  ВК/ФТ  Банку</w:t>
      </w:r>
      <w:r w:rsidR="008B3FB8" w:rsidRPr="008B3FB8">
        <w:rPr>
          <w:b w:val="0"/>
          <w:sz w:val="28"/>
          <w:szCs w:val="28"/>
          <w:vertAlign w:val="superscript"/>
          <w:lang w:val="uk-UA"/>
        </w:rPr>
        <w:footnoteReference w:id="1"/>
      </w:r>
      <w:r w:rsidR="008B3FB8" w:rsidRPr="008B3FB8">
        <w:rPr>
          <w:b w:val="0"/>
          <w:sz w:val="28"/>
          <w:szCs w:val="28"/>
          <w:lang w:val="uk-UA"/>
        </w:rPr>
        <w:t xml:space="preserve"> станом на 01.01.2024 року.</w:t>
      </w:r>
    </w:p>
    <w:p w14:paraId="4B580199" w14:textId="3DC637E7" w:rsidR="008B3FB8" w:rsidRPr="008B3FB8" w:rsidRDefault="008B3FB8" w:rsidP="003E1DD5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13. </w:t>
      </w:r>
      <w:r w:rsidRPr="008B3FB8">
        <w:rPr>
          <w:b w:val="0"/>
          <w:sz w:val="28"/>
          <w:szCs w:val="28"/>
          <w:lang w:val="uk-UA"/>
        </w:rPr>
        <w:t>Розгляд управлінської звітності щодо управління ризиками (Звіту по результатам стрес-тестування АТ «УНІВЕРСАЛ БАНК» за 4 квартал  2023 року, з періодом оцінки: 01.01.2024 – 01.04.2024; 01.04.2025; 01.04.2026).</w:t>
      </w:r>
    </w:p>
    <w:p w14:paraId="0D4F95EF" w14:textId="77777777" w:rsidR="005E7459" w:rsidRPr="00707BC1" w:rsidRDefault="00707BC1" w:rsidP="00707BC1">
      <w:pPr>
        <w:pStyle w:val="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707BC1">
        <w:rPr>
          <w:sz w:val="28"/>
          <w:szCs w:val="28"/>
          <w:lang w:val="uk-UA"/>
        </w:rPr>
        <w:t xml:space="preserve">ІІІ. </w:t>
      </w:r>
      <w:r w:rsidR="005E7459" w:rsidRPr="00707BC1">
        <w:rPr>
          <w:sz w:val="28"/>
          <w:szCs w:val="28"/>
          <w:lang w:val="uk-UA"/>
        </w:rPr>
        <w:t>Організаційна робота.</w:t>
      </w:r>
    </w:p>
    <w:p w14:paraId="375BE1F3" w14:textId="6A5DB077" w:rsidR="00C93CD9" w:rsidRPr="00C93CD9" w:rsidRDefault="00C93CD9" w:rsidP="00C93CD9">
      <w:pPr>
        <w:pStyle w:val="3"/>
        <w:spacing w:before="0" w:beforeAutospacing="0" w:after="0" w:afterAutospacing="0" w:line="360" w:lineRule="auto"/>
        <w:ind w:left="567"/>
        <w:jc w:val="both"/>
        <w:rPr>
          <w:b w:val="0"/>
          <w:sz w:val="28"/>
          <w:szCs w:val="28"/>
          <w:lang w:val="uk-UA"/>
        </w:rPr>
      </w:pPr>
      <w:r w:rsidRPr="00C93CD9">
        <w:rPr>
          <w:b w:val="0"/>
          <w:sz w:val="28"/>
          <w:szCs w:val="28"/>
          <w:lang w:val="uk-UA"/>
        </w:rPr>
        <w:t xml:space="preserve">Комітетом не проводився у звітному періоді </w:t>
      </w:r>
      <w:r>
        <w:rPr>
          <w:b w:val="0"/>
          <w:sz w:val="28"/>
          <w:szCs w:val="28"/>
          <w:lang w:val="uk-UA"/>
        </w:rPr>
        <w:t xml:space="preserve">(1 </w:t>
      </w:r>
      <w:proofErr w:type="spellStart"/>
      <w:r>
        <w:rPr>
          <w:b w:val="0"/>
          <w:sz w:val="28"/>
          <w:szCs w:val="28"/>
          <w:lang w:val="uk-UA"/>
        </w:rPr>
        <w:t>кв</w:t>
      </w:r>
      <w:proofErr w:type="spellEnd"/>
      <w:r>
        <w:rPr>
          <w:b w:val="0"/>
          <w:sz w:val="28"/>
          <w:szCs w:val="28"/>
          <w:lang w:val="uk-UA"/>
        </w:rPr>
        <w:t>. 2024</w:t>
      </w:r>
      <w:r w:rsidR="00854F04">
        <w:rPr>
          <w:b w:val="0"/>
          <w:sz w:val="28"/>
          <w:szCs w:val="28"/>
          <w:lang w:val="uk-UA"/>
        </w:rPr>
        <w:t>р</w:t>
      </w:r>
      <w:r>
        <w:rPr>
          <w:b w:val="0"/>
          <w:sz w:val="28"/>
          <w:szCs w:val="28"/>
          <w:lang w:val="uk-UA"/>
        </w:rPr>
        <w:t xml:space="preserve">) </w:t>
      </w:r>
      <w:r w:rsidRPr="00C93CD9">
        <w:rPr>
          <w:b w:val="0"/>
          <w:sz w:val="28"/>
          <w:szCs w:val="28"/>
          <w:lang w:val="uk-UA"/>
        </w:rPr>
        <w:t>розгляд питань з напрямку «Організаційна робота» у зв'язку з відсутністю таких питань.</w:t>
      </w:r>
    </w:p>
    <w:p w14:paraId="10C17625" w14:textId="789D4E8A" w:rsidR="00BA6507" w:rsidRPr="00210C0F" w:rsidRDefault="00210C0F" w:rsidP="00210C0F">
      <w:pPr>
        <w:pStyle w:val="3"/>
        <w:spacing w:before="0" w:beforeAutospacing="0" w:after="0" w:afterAutospacing="0" w:line="360" w:lineRule="auto"/>
        <w:jc w:val="both"/>
        <w:rPr>
          <w:b w:val="0"/>
          <w:color w:val="000000" w:themeColor="text1"/>
          <w:sz w:val="28"/>
          <w:szCs w:val="28"/>
          <w:lang w:val="uk-UA"/>
        </w:rPr>
      </w:pPr>
      <w:r w:rsidRPr="00210C0F">
        <w:rPr>
          <w:b w:val="0"/>
          <w:szCs w:val="20"/>
          <w:lang w:val="uk-UA"/>
        </w:rPr>
        <w:lastRenderedPageBreak/>
        <w:t xml:space="preserve">       </w:t>
      </w:r>
      <w:r w:rsidR="00723B23" w:rsidRPr="00D43E21">
        <w:rPr>
          <w:b w:val="0"/>
          <w:sz w:val="28"/>
          <w:szCs w:val="28"/>
          <w:lang w:val="uk-UA"/>
        </w:rPr>
        <w:t xml:space="preserve">Враховуючи вищевикладене, </w:t>
      </w:r>
      <w:r w:rsidR="000122A6" w:rsidRPr="00210C0F">
        <w:rPr>
          <w:b w:val="0"/>
          <w:sz w:val="28"/>
          <w:szCs w:val="28"/>
          <w:lang w:val="uk-UA"/>
        </w:rPr>
        <w:t xml:space="preserve">Комітет </w:t>
      </w:r>
      <w:r w:rsidR="00EE5268" w:rsidRPr="00D43E21">
        <w:rPr>
          <w:b w:val="0"/>
          <w:sz w:val="28"/>
          <w:szCs w:val="28"/>
          <w:lang w:val="uk-UA"/>
        </w:rPr>
        <w:t xml:space="preserve">виконує </w:t>
      </w:r>
      <w:r w:rsidR="000122A6" w:rsidRPr="00210C0F">
        <w:rPr>
          <w:b w:val="0"/>
          <w:sz w:val="28"/>
          <w:szCs w:val="28"/>
          <w:lang w:val="uk-UA"/>
        </w:rPr>
        <w:t xml:space="preserve">свої функції згідно </w:t>
      </w:r>
      <w:r w:rsidR="00EE5268">
        <w:rPr>
          <w:b w:val="0"/>
          <w:sz w:val="28"/>
          <w:szCs w:val="28"/>
          <w:lang w:val="uk-UA"/>
        </w:rPr>
        <w:t xml:space="preserve">з </w:t>
      </w:r>
      <w:r w:rsidR="000122A6" w:rsidRPr="00210C0F">
        <w:rPr>
          <w:b w:val="0"/>
          <w:sz w:val="28"/>
          <w:szCs w:val="28"/>
          <w:lang w:val="uk-UA"/>
        </w:rPr>
        <w:t>вимог</w:t>
      </w:r>
      <w:r w:rsidR="00EE5268">
        <w:rPr>
          <w:b w:val="0"/>
          <w:sz w:val="28"/>
          <w:szCs w:val="28"/>
          <w:lang w:val="uk-UA"/>
        </w:rPr>
        <w:t>ами</w:t>
      </w:r>
      <w:r w:rsidR="000122A6" w:rsidRPr="00210C0F">
        <w:rPr>
          <w:b w:val="0"/>
          <w:sz w:val="28"/>
          <w:szCs w:val="28"/>
          <w:lang w:val="uk-UA"/>
        </w:rPr>
        <w:t xml:space="preserve"> Положення про Комітет</w:t>
      </w:r>
      <w:r w:rsidR="00690C96" w:rsidRPr="00210C0F">
        <w:rPr>
          <w:b w:val="0"/>
          <w:sz w:val="28"/>
          <w:szCs w:val="28"/>
          <w:lang w:val="uk-UA"/>
        </w:rPr>
        <w:t xml:space="preserve"> Наглядової Ради АТ «УНІВЕРСАЛ БАНК» </w:t>
      </w:r>
      <w:r w:rsidR="000122A6" w:rsidRPr="00210C0F">
        <w:rPr>
          <w:b w:val="0"/>
          <w:sz w:val="28"/>
          <w:szCs w:val="28"/>
          <w:lang w:val="uk-UA"/>
        </w:rPr>
        <w:t xml:space="preserve">з питань </w:t>
      </w:r>
      <w:r w:rsidR="00015AFF" w:rsidRPr="00210C0F">
        <w:rPr>
          <w:b w:val="0"/>
          <w:sz w:val="28"/>
          <w:szCs w:val="28"/>
          <w:lang w:val="uk-UA"/>
        </w:rPr>
        <w:t xml:space="preserve">управління ризиками, </w:t>
      </w:r>
      <w:r w:rsidR="000122A6" w:rsidRPr="00210C0F">
        <w:rPr>
          <w:b w:val="0"/>
          <w:sz w:val="28"/>
          <w:szCs w:val="28"/>
          <w:lang w:val="uk-UA"/>
        </w:rPr>
        <w:t xml:space="preserve">затвердженого рішенням </w:t>
      </w:r>
      <w:r w:rsidR="00D13FAA" w:rsidRPr="00210C0F">
        <w:rPr>
          <w:b w:val="0"/>
          <w:sz w:val="28"/>
          <w:szCs w:val="28"/>
          <w:lang w:val="uk-UA"/>
        </w:rPr>
        <w:t xml:space="preserve">Наглядової </w:t>
      </w:r>
      <w:r w:rsidR="000122A6" w:rsidRPr="00210C0F">
        <w:rPr>
          <w:b w:val="0"/>
          <w:sz w:val="28"/>
          <w:szCs w:val="28"/>
          <w:lang w:val="uk-UA"/>
        </w:rPr>
        <w:t xml:space="preserve">Ради </w:t>
      </w:r>
      <w:r w:rsidR="00293944" w:rsidRPr="00210C0F">
        <w:rPr>
          <w:b w:val="0"/>
          <w:sz w:val="28"/>
          <w:szCs w:val="28"/>
          <w:lang w:val="uk-UA"/>
        </w:rPr>
        <w:t xml:space="preserve">Банку </w:t>
      </w:r>
      <w:r w:rsidR="000122A6" w:rsidRPr="00210C0F">
        <w:rPr>
          <w:b w:val="0"/>
          <w:sz w:val="28"/>
          <w:szCs w:val="28"/>
          <w:lang w:val="uk-UA"/>
        </w:rPr>
        <w:t xml:space="preserve">від </w:t>
      </w:r>
      <w:r w:rsidR="00D43E21" w:rsidRPr="00D43E21">
        <w:rPr>
          <w:b w:val="0"/>
          <w:sz w:val="28"/>
          <w:szCs w:val="28"/>
          <w:lang w:val="uk-UA"/>
        </w:rPr>
        <w:t>23.11.2023, протокол № 21/23</w:t>
      </w:r>
      <w:r w:rsidR="00BA6507" w:rsidRPr="00210C0F">
        <w:rPr>
          <w:b w:val="0"/>
          <w:sz w:val="28"/>
          <w:szCs w:val="28"/>
          <w:lang w:val="uk-UA"/>
        </w:rPr>
        <w:t>.</w:t>
      </w:r>
      <w:r w:rsidR="00EE5268">
        <w:rPr>
          <w:b w:val="0"/>
          <w:sz w:val="28"/>
          <w:szCs w:val="28"/>
          <w:lang w:val="uk-UA"/>
        </w:rPr>
        <w:t xml:space="preserve"> Робота Комітету, </w:t>
      </w:r>
      <w:r w:rsidR="00EE5268" w:rsidRPr="001E4780">
        <w:rPr>
          <w:b w:val="0"/>
          <w:sz w:val="28"/>
          <w:szCs w:val="28"/>
          <w:lang w:val="uk-UA"/>
        </w:rPr>
        <w:t>як суб’єкта системи управління ризиками Банку, є ефективною за звітний період.</w:t>
      </w:r>
    </w:p>
    <w:p w14:paraId="68DE284E" w14:textId="77777777" w:rsidR="000122A6" w:rsidRDefault="000122A6" w:rsidP="000E3759">
      <w:pPr>
        <w:pStyle w:val="a7"/>
        <w:autoSpaceDE w:val="0"/>
        <w:autoSpaceDN w:val="0"/>
        <w:spacing w:line="360" w:lineRule="auto"/>
        <w:rPr>
          <w:sz w:val="28"/>
          <w:szCs w:val="28"/>
          <w:lang w:val="uk-UA"/>
        </w:rPr>
      </w:pPr>
    </w:p>
    <w:p w14:paraId="5ED6170E" w14:textId="143D3922" w:rsidR="00D43E21" w:rsidRPr="00AF1F79" w:rsidRDefault="00B405DC" w:rsidP="00D43E2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59BF4" wp14:editId="4AD666C0">
                <wp:simplePos x="0" y="0"/>
                <wp:positionH relativeFrom="column">
                  <wp:posOffset>2955925</wp:posOffset>
                </wp:positionH>
                <wp:positionV relativeFrom="paragraph">
                  <wp:posOffset>10160</wp:posOffset>
                </wp:positionV>
                <wp:extent cx="2156460" cy="80010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49C91" w14:textId="2E5EC023" w:rsidR="00B405DC" w:rsidRPr="00B405DC" w:rsidRDefault="00B405DC" w:rsidP="00B405DC">
                            <w:r>
                              <w:rPr>
                                <w:noProof/>
                                <w:sz w:val="26"/>
                                <w:szCs w:val="26"/>
                                <w:lang w:val="uk-UA" w:eastAsia="uk-UA"/>
                              </w:rPr>
                              <w:drawing>
                                <wp:inline distT="0" distB="0" distL="0" distR="0" wp14:anchorId="03FDC3BA" wp14:editId="394A7536">
                                  <wp:extent cx="1623060" cy="5562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6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C59BF4" id="Прямоугольник 3" o:spid="_x0000_s1026" style="position:absolute;left:0;text-align:left;margin-left:232.75pt;margin-top:.8pt;width:169.8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" filled="f" stroked="f" strokeweight="2pt">
                <v:textbox>
                  <w:txbxContent>
                    <w:p w14:paraId="63049C91" w14:textId="2E5EC023" w:rsidR="00B405DC" w:rsidRPr="00B405DC" w:rsidRDefault="00B405DC" w:rsidP="00B405DC">
                      <w:r>
                        <w:rPr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03FDC3BA" wp14:editId="394A7536">
                            <wp:extent cx="1623060" cy="55626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060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43E21" w:rsidRPr="00AF1F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Комітету Наглядової Ради </w:t>
      </w:r>
    </w:p>
    <w:p w14:paraId="6B83A171" w14:textId="77777777" w:rsidR="00B405DC" w:rsidRDefault="00D43E21" w:rsidP="00B405D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1F79">
        <w:rPr>
          <w:rFonts w:ascii="Times New Roman" w:hAnsi="Times New Roman" w:cs="Times New Roman"/>
          <w:b/>
          <w:sz w:val="28"/>
          <w:szCs w:val="28"/>
          <w:lang w:val="uk-UA"/>
        </w:rPr>
        <w:t>АТ «УНІВЕРСАЛ БАНК»</w:t>
      </w:r>
    </w:p>
    <w:p w14:paraId="59044795" w14:textId="4129CD41" w:rsidR="00D43E21" w:rsidRPr="00AF1F79" w:rsidRDefault="00D43E21" w:rsidP="00B405D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F1F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питань управління ризиками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405D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B405DC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B405DC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AF1F7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Петро</w:t>
      </w:r>
      <w:r w:rsidRPr="00AF1F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5733D">
        <w:rPr>
          <w:rFonts w:ascii="Times New Roman" w:hAnsi="Times New Roman" w:cs="Times New Roman"/>
          <w:sz w:val="28"/>
          <w:szCs w:val="28"/>
          <w:lang w:val="uk-UA"/>
        </w:rPr>
        <w:t>Богачевич</w:t>
      </w:r>
      <w:proofErr w:type="spellEnd"/>
    </w:p>
    <w:p w14:paraId="143B09D4" w14:textId="77777777" w:rsidR="00D43E21" w:rsidRPr="00AF1F79" w:rsidRDefault="00D43E21" w:rsidP="00D43E21">
      <w:pPr>
        <w:tabs>
          <w:tab w:val="left" w:pos="5610"/>
        </w:tabs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(Підпис)</w:t>
      </w:r>
    </w:p>
    <w:p w14:paraId="45DAF3DA" w14:textId="77777777" w:rsidR="00D43E21" w:rsidRPr="00AF1F79" w:rsidRDefault="00D43E21" w:rsidP="000E3759">
      <w:pPr>
        <w:pStyle w:val="a7"/>
        <w:autoSpaceDE w:val="0"/>
        <w:autoSpaceDN w:val="0"/>
        <w:spacing w:line="360" w:lineRule="auto"/>
        <w:rPr>
          <w:sz w:val="28"/>
          <w:szCs w:val="28"/>
          <w:lang w:val="uk-UA"/>
        </w:rPr>
      </w:pPr>
    </w:p>
    <w:sectPr w:rsidR="00D43E21" w:rsidRPr="00AF1F79" w:rsidSect="0097094C">
      <w:footerReference w:type="default" r:id="rId11"/>
      <w:pgSz w:w="11906" w:h="16838"/>
      <w:pgMar w:top="1418" w:right="850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16208" w14:textId="77777777" w:rsidR="0050271E" w:rsidRDefault="0050271E" w:rsidP="00B73167">
      <w:pPr>
        <w:spacing w:after="0" w:line="240" w:lineRule="auto"/>
      </w:pPr>
      <w:r>
        <w:separator/>
      </w:r>
    </w:p>
  </w:endnote>
  <w:endnote w:type="continuationSeparator" w:id="0">
    <w:p w14:paraId="7E67E66D" w14:textId="77777777" w:rsidR="0050271E" w:rsidRDefault="0050271E" w:rsidP="00B7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258337"/>
      <w:docPartObj>
        <w:docPartGallery w:val="Page Numbers (Bottom of Page)"/>
        <w:docPartUnique/>
      </w:docPartObj>
    </w:sdtPr>
    <w:sdtEndPr/>
    <w:sdtContent>
      <w:p w14:paraId="503119CD" w14:textId="4D69C771" w:rsidR="00A83115" w:rsidRDefault="00A83115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9B3">
          <w:rPr>
            <w:noProof/>
          </w:rPr>
          <w:t>1</w:t>
        </w:r>
        <w:r>
          <w:fldChar w:fldCharType="end"/>
        </w:r>
      </w:p>
    </w:sdtContent>
  </w:sdt>
  <w:p w14:paraId="79F2041E" w14:textId="77777777" w:rsidR="00A83115" w:rsidRDefault="00A8311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E6C91" w14:textId="77777777" w:rsidR="0050271E" w:rsidRDefault="0050271E" w:rsidP="00B73167">
      <w:pPr>
        <w:spacing w:after="0" w:line="240" w:lineRule="auto"/>
      </w:pPr>
      <w:r>
        <w:separator/>
      </w:r>
    </w:p>
  </w:footnote>
  <w:footnote w:type="continuationSeparator" w:id="0">
    <w:p w14:paraId="486DC72B" w14:textId="77777777" w:rsidR="0050271E" w:rsidRDefault="0050271E" w:rsidP="00B73167">
      <w:pPr>
        <w:spacing w:after="0" w:line="240" w:lineRule="auto"/>
      </w:pPr>
      <w:r>
        <w:continuationSeparator/>
      </w:r>
    </w:p>
  </w:footnote>
  <w:footnote w:id="1">
    <w:p w14:paraId="70D8E1B6" w14:textId="77777777" w:rsidR="008B3FB8" w:rsidRPr="00451616" w:rsidRDefault="008B3FB8" w:rsidP="008B3FB8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C36EC8">
        <w:rPr>
          <w:lang w:val="uk-UA"/>
        </w:rPr>
        <w:t xml:space="preserve">Ризик-профіль Банку </w:t>
      </w:r>
      <w:r w:rsidRPr="00C36EC8">
        <w:rPr>
          <w:color w:val="000000"/>
          <w:lang w:val="uk-UA"/>
        </w:rPr>
        <w:t xml:space="preserve">щодо притаманних ризиків </w:t>
      </w:r>
      <w:r w:rsidRPr="00C36EC8">
        <w:rPr>
          <w:lang w:val="uk-UA" w:eastAsia="uk-UA"/>
        </w:rPr>
        <w:t xml:space="preserve">легалізації (відмивання) доходів, одержаних злочинним шляхом, фінансування тероризму та/або фінансування розповсюдження зброї масового знищення (ВК/ФТ) </w:t>
      </w:r>
      <w:r w:rsidRPr="00C36EC8">
        <w:rPr>
          <w:color w:val="000000"/>
        </w:rPr>
        <w:t xml:space="preserve">у </w:t>
      </w:r>
      <w:proofErr w:type="spellStart"/>
      <w:r w:rsidRPr="00C36EC8">
        <w:rPr>
          <w:color w:val="000000"/>
        </w:rPr>
        <w:t>сфері</w:t>
      </w:r>
      <w:proofErr w:type="spellEnd"/>
      <w:r w:rsidRPr="00C36EC8">
        <w:rPr>
          <w:color w:val="000000"/>
        </w:rPr>
        <w:t xml:space="preserve"> </w:t>
      </w:r>
      <w:proofErr w:type="spellStart"/>
      <w:r w:rsidRPr="00C36EC8">
        <w:rPr>
          <w:color w:val="000000"/>
        </w:rPr>
        <w:t>запобігання</w:t>
      </w:r>
      <w:proofErr w:type="spellEnd"/>
      <w:r w:rsidRPr="00C36EC8">
        <w:rPr>
          <w:color w:val="000000"/>
        </w:rPr>
        <w:t xml:space="preserve"> </w:t>
      </w:r>
      <w:proofErr w:type="spellStart"/>
      <w:r w:rsidRPr="00C36EC8">
        <w:rPr>
          <w:color w:val="000000"/>
        </w:rPr>
        <w:t>та</w:t>
      </w:r>
      <w:proofErr w:type="spellEnd"/>
      <w:r w:rsidRPr="00C36EC8">
        <w:rPr>
          <w:color w:val="000000"/>
        </w:rPr>
        <w:t xml:space="preserve"> </w:t>
      </w:r>
      <w:proofErr w:type="spellStart"/>
      <w:r w:rsidRPr="00C36EC8">
        <w:rPr>
          <w:color w:val="000000"/>
        </w:rPr>
        <w:t>протидії</w:t>
      </w:r>
      <w:proofErr w:type="spellEnd"/>
      <w:r w:rsidRPr="00C36EC8">
        <w:rPr>
          <w:color w:val="000000"/>
        </w:rPr>
        <w:t xml:space="preserve"> </w:t>
      </w:r>
      <w:r w:rsidRPr="00C36EC8">
        <w:rPr>
          <w:color w:val="000000"/>
          <w:lang w:val="uk-UA"/>
        </w:rPr>
        <w:t xml:space="preserve"> цим ризикам</w:t>
      </w:r>
      <w:r w:rsidRPr="00C36EC8">
        <w:rPr>
          <w:lang w:val="uk-UA" w:eastAsia="uk-UA"/>
        </w:rPr>
        <w:t xml:space="preserve"> (ПВК/ФТ)</w:t>
      </w:r>
      <w:r>
        <w:rPr>
          <w:lang w:val="uk-UA" w:eastAsia="uk-UA"/>
        </w:rPr>
        <w:t xml:space="preserve"> </w:t>
      </w:r>
      <w:r>
        <w:rPr>
          <w:lang w:eastAsia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5B6"/>
    <w:multiLevelType w:val="hybridMultilevel"/>
    <w:tmpl w:val="01BE3B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0C0E80"/>
    <w:multiLevelType w:val="hybridMultilevel"/>
    <w:tmpl w:val="7354C728"/>
    <w:lvl w:ilvl="0" w:tplc="C64CFB5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A7678"/>
    <w:multiLevelType w:val="multilevel"/>
    <w:tmpl w:val="3E021EEC"/>
    <w:lvl w:ilvl="0">
      <w:start w:val="1"/>
      <w:numFmt w:val="bullet"/>
      <w:lvlText w:val=""/>
      <w:lvlJc w:val="left"/>
      <w:pPr>
        <w:ind w:left="540" w:hanging="540"/>
      </w:pPr>
      <w:rPr>
        <w:rFonts w:ascii="Wingdings" w:hAnsi="Wingdings" w:hint="default"/>
      </w:rPr>
    </w:lvl>
    <w:lvl w:ilvl="1">
      <w:start w:val="4"/>
      <w:numFmt w:val="decimal"/>
      <w:lvlText w:val="%1.%2."/>
      <w:lvlJc w:val="left"/>
      <w:pPr>
        <w:ind w:left="990" w:hanging="54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16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11011483"/>
    <w:multiLevelType w:val="hybridMultilevel"/>
    <w:tmpl w:val="13DC402E"/>
    <w:lvl w:ilvl="0" w:tplc="0422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4">
    <w:nsid w:val="1CDA1C6F"/>
    <w:multiLevelType w:val="hybridMultilevel"/>
    <w:tmpl w:val="1D98A74A"/>
    <w:lvl w:ilvl="0" w:tplc="75CA5A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05013"/>
    <w:multiLevelType w:val="hybridMultilevel"/>
    <w:tmpl w:val="A15A974C"/>
    <w:lvl w:ilvl="0" w:tplc="A39E9312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DF270A"/>
    <w:multiLevelType w:val="hybridMultilevel"/>
    <w:tmpl w:val="E084AD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15F22"/>
    <w:multiLevelType w:val="hybridMultilevel"/>
    <w:tmpl w:val="9EB4EBFC"/>
    <w:lvl w:ilvl="0" w:tplc="AE34AFE0">
      <w:start w:val="2"/>
      <w:numFmt w:val="decimalZero"/>
      <w:lvlText w:val="%1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8C2D4A"/>
    <w:multiLevelType w:val="hybridMultilevel"/>
    <w:tmpl w:val="56764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768F4"/>
    <w:multiLevelType w:val="hybridMultilevel"/>
    <w:tmpl w:val="72CED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63F46"/>
    <w:multiLevelType w:val="hybridMultilevel"/>
    <w:tmpl w:val="62A4CC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57D61"/>
    <w:multiLevelType w:val="hybridMultilevel"/>
    <w:tmpl w:val="2E58405A"/>
    <w:lvl w:ilvl="0" w:tplc="A17A31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229EA"/>
    <w:multiLevelType w:val="hybridMultilevel"/>
    <w:tmpl w:val="7E946590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68B821F5"/>
    <w:multiLevelType w:val="multilevel"/>
    <w:tmpl w:val="0928A9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CA4589"/>
    <w:multiLevelType w:val="hybridMultilevel"/>
    <w:tmpl w:val="95FA392C"/>
    <w:lvl w:ilvl="0" w:tplc="7D6E6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83915"/>
    <w:multiLevelType w:val="hybridMultilevel"/>
    <w:tmpl w:val="3E18852A"/>
    <w:lvl w:ilvl="0" w:tplc="75CA5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43B42"/>
    <w:multiLevelType w:val="hybridMultilevel"/>
    <w:tmpl w:val="D230259A"/>
    <w:lvl w:ilvl="0" w:tplc="C21A0088">
      <w:numFmt w:val="bullet"/>
      <w:lvlText w:val="-"/>
      <w:lvlJc w:val="left"/>
      <w:pPr>
        <w:ind w:left="927" w:hanging="360"/>
      </w:pPr>
      <w:rPr>
        <w:rFonts w:ascii="Verdana" w:eastAsiaTheme="minorEastAsia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797972AD"/>
    <w:multiLevelType w:val="hybridMultilevel"/>
    <w:tmpl w:val="163A2F9C"/>
    <w:lvl w:ilvl="0" w:tplc="161C9F1A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6"/>
  </w:num>
  <w:num w:numId="5">
    <w:abstractNumId w:val="17"/>
  </w:num>
  <w:num w:numId="6">
    <w:abstractNumId w:val="5"/>
  </w:num>
  <w:num w:numId="7">
    <w:abstractNumId w:val="16"/>
  </w:num>
  <w:num w:numId="8">
    <w:abstractNumId w:val="0"/>
  </w:num>
  <w:num w:numId="9">
    <w:abstractNumId w:val="14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4"/>
  </w:num>
  <w:num w:numId="15">
    <w:abstractNumId w:val="11"/>
  </w:num>
  <w:num w:numId="16">
    <w:abstractNumId w:val="15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A5BBE"/>
    <w:rsid w:val="000122A6"/>
    <w:rsid w:val="00015AFF"/>
    <w:rsid w:val="000162D2"/>
    <w:rsid w:val="00020DFB"/>
    <w:rsid w:val="00021151"/>
    <w:rsid w:val="00023569"/>
    <w:rsid w:val="00027055"/>
    <w:rsid w:val="0003731D"/>
    <w:rsid w:val="00054047"/>
    <w:rsid w:val="000548B6"/>
    <w:rsid w:val="00054F6C"/>
    <w:rsid w:val="00076C27"/>
    <w:rsid w:val="00085CEE"/>
    <w:rsid w:val="00094BB6"/>
    <w:rsid w:val="000A7D9D"/>
    <w:rsid w:val="000B6C12"/>
    <w:rsid w:val="000C0176"/>
    <w:rsid w:val="000C1493"/>
    <w:rsid w:val="000D0CE4"/>
    <w:rsid w:val="000D7B6C"/>
    <w:rsid w:val="000E0A14"/>
    <w:rsid w:val="000E1A2E"/>
    <w:rsid w:val="000E3759"/>
    <w:rsid w:val="00105A18"/>
    <w:rsid w:val="0011503E"/>
    <w:rsid w:val="001208C2"/>
    <w:rsid w:val="001302D6"/>
    <w:rsid w:val="00150FB0"/>
    <w:rsid w:val="00162571"/>
    <w:rsid w:val="00164819"/>
    <w:rsid w:val="00177952"/>
    <w:rsid w:val="001973ED"/>
    <w:rsid w:val="001A1237"/>
    <w:rsid w:val="001A24B1"/>
    <w:rsid w:val="001D56CA"/>
    <w:rsid w:val="001E27B5"/>
    <w:rsid w:val="001E4780"/>
    <w:rsid w:val="001F102D"/>
    <w:rsid w:val="001F61E1"/>
    <w:rsid w:val="00210C0F"/>
    <w:rsid w:val="00232A13"/>
    <w:rsid w:val="00243DF7"/>
    <w:rsid w:val="00246958"/>
    <w:rsid w:val="0025101E"/>
    <w:rsid w:val="002575E3"/>
    <w:rsid w:val="0026081B"/>
    <w:rsid w:val="0027293F"/>
    <w:rsid w:val="00273507"/>
    <w:rsid w:val="00280379"/>
    <w:rsid w:val="002832A6"/>
    <w:rsid w:val="00287743"/>
    <w:rsid w:val="00291597"/>
    <w:rsid w:val="00293944"/>
    <w:rsid w:val="002C180A"/>
    <w:rsid w:val="002D4D08"/>
    <w:rsid w:val="0030247C"/>
    <w:rsid w:val="003253E1"/>
    <w:rsid w:val="00327517"/>
    <w:rsid w:val="00333EBB"/>
    <w:rsid w:val="00336777"/>
    <w:rsid w:val="00344851"/>
    <w:rsid w:val="0034617E"/>
    <w:rsid w:val="0034751A"/>
    <w:rsid w:val="00351EDF"/>
    <w:rsid w:val="00374378"/>
    <w:rsid w:val="0038054F"/>
    <w:rsid w:val="00380A53"/>
    <w:rsid w:val="00397432"/>
    <w:rsid w:val="003A5BBE"/>
    <w:rsid w:val="003E1DD5"/>
    <w:rsid w:val="00402488"/>
    <w:rsid w:val="00403938"/>
    <w:rsid w:val="00407435"/>
    <w:rsid w:val="00412825"/>
    <w:rsid w:val="004158C7"/>
    <w:rsid w:val="00427528"/>
    <w:rsid w:val="00434976"/>
    <w:rsid w:val="004349ED"/>
    <w:rsid w:val="00447329"/>
    <w:rsid w:val="0046655B"/>
    <w:rsid w:val="004A276F"/>
    <w:rsid w:val="004A6821"/>
    <w:rsid w:val="004A798C"/>
    <w:rsid w:val="004B5C63"/>
    <w:rsid w:val="004C68A0"/>
    <w:rsid w:val="004D0FED"/>
    <w:rsid w:val="004E152B"/>
    <w:rsid w:val="004E1C4D"/>
    <w:rsid w:val="004F7E94"/>
    <w:rsid w:val="0050271E"/>
    <w:rsid w:val="0050276C"/>
    <w:rsid w:val="00502C21"/>
    <w:rsid w:val="00503C31"/>
    <w:rsid w:val="00514A82"/>
    <w:rsid w:val="00521204"/>
    <w:rsid w:val="005304D5"/>
    <w:rsid w:val="00532CAE"/>
    <w:rsid w:val="00543981"/>
    <w:rsid w:val="005964CE"/>
    <w:rsid w:val="005A4970"/>
    <w:rsid w:val="005A522B"/>
    <w:rsid w:val="005D0677"/>
    <w:rsid w:val="005D16D5"/>
    <w:rsid w:val="005E7459"/>
    <w:rsid w:val="005E7A4D"/>
    <w:rsid w:val="005F29B3"/>
    <w:rsid w:val="00603D12"/>
    <w:rsid w:val="00611D11"/>
    <w:rsid w:val="006308EA"/>
    <w:rsid w:val="00632DD8"/>
    <w:rsid w:val="00633FB9"/>
    <w:rsid w:val="00636646"/>
    <w:rsid w:val="00642A77"/>
    <w:rsid w:val="00650DF9"/>
    <w:rsid w:val="00653376"/>
    <w:rsid w:val="00655145"/>
    <w:rsid w:val="00663A49"/>
    <w:rsid w:val="00664E25"/>
    <w:rsid w:val="0067669C"/>
    <w:rsid w:val="0068194D"/>
    <w:rsid w:val="006827A9"/>
    <w:rsid w:val="00690C96"/>
    <w:rsid w:val="006B03E0"/>
    <w:rsid w:val="006B2FD7"/>
    <w:rsid w:val="006E2DFB"/>
    <w:rsid w:val="006E653C"/>
    <w:rsid w:val="00707BC1"/>
    <w:rsid w:val="00712123"/>
    <w:rsid w:val="00713BB5"/>
    <w:rsid w:val="00720DF7"/>
    <w:rsid w:val="00723B23"/>
    <w:rsid w:val="00730B9E"/>
    <w:rsid w:val="007357C8"/>
    <w:rsid w:val="0074585C"/>
    <w:rsid w:val="00760323"/>
    <w:rsid w:val="00786B2C"/>
    <w:rsid w:val="007A7D14"/>
    <w:rsid w:val="007C64D0"/>
    <w:rsid w:val="007E076E"/>
    <w:rsid w:val="007E4E12"/>
    <w:rsid w:val="00807EE4"/>
    <w:rsid w:val="00811C4F"/>
    <w:rsid w:val="008145B1"/>
    <w:rsid w:val="00827EB6"/>
    <w:rsid w:val="00854F04"/>
    <w:rsid w:val="00856758"/>
    <w:rsid w:val="00857615"/>
    <w:rsid w:val="00861C08"/>
    <w:rsid w:val="008754C6"/>
    <w:rsid w:val="00876AD0"/>
    <w:rsid w:val="008805A9"/>
    <w:rsid w:val="008A12F3"/>
    <w:rsid w:val="008B19AD"/>
    <w:rsid w:val="008B3FB8"/>
    <w:rsid w:val="008D0610"/>
    <w:rsid w:val="008E21FA"/>
    <w:rsid w:val="008F0052"/>
    <w:rsid w:val="008F0722"/>
    <w:rsid w:val="008F08C0"/>
    <w:rsid w:val="00901B6E"/>
    <w:rsid w:val="009078A4"/>
    <w:rsid w:val="0091317C"/>
    <w:rsid w:val="009179F4"/>
    <w:rsid w:val="0094408F"/>
    <w:rsid w:val="00945E94"/>
    <w:rsid w:val="00946D70"/>
    <w:rsid w:val="00961E87"/>
    <w:rsid w:val="00962147"/>
    <w:rsid w:val="0096425B"/>
    <w:rsid w:val="00964568"/>
    <w:rsid w:val="00965C53"/>
    <w:rsid w:val="0097094C"/>
    <w:rsid w:val="00985422"/>
    <w:rsid w:val="009965BD"/>
    <w:rsid w:val="009E00C3"/>
    <w:rsid w:val="009E6DCF"/>
    <w:rsid w:val="009F5029"/>
    <w:rsid w:val="00A001E8"/>
    <w:rsid w:val="00A21E5E"/>
    <w:rsid w:val="00A25232"/>
    <w:rsid w:val="00A26624"/>
    <w:rsid w:val="00A27994"/>
    <w:rsid w:val="00A30424"/>
    <w:rsid w:val="00A35972"/>
    <w:rsid w:val="00A50FD3"/>
    <w:rsid w:val="00A52094"/>
    <w:rsid w:val="00A72A2C"/>
    <w:rsid w:val="00A774BF"/>
    <w:rsid w:val="00A83115"/>
    <w:rsid w:val="00A947CA"/>
    <w:rsid w:val="00AA31A5"/>
    <w:rsid w:val="00AB5629"/>
    <w:rsid w:val="00AE7185"/>
    <w:rsid w:val="00AF1F79"/>
    <w:rsid w:val="00AF370F"/>
    <w:rsid w:val="00AF4A5B"/>
    <w:rsid w:val="00B05D2D"/>
    <w:rsid w:val="00B177C9"/>
    <w:rsid w:val="00B25C13"/>
    <w:rsid w:val="00B31CD8"/>
    <w:rsid w:val="00B327DF"/>
    <w:rsid w:val="00B357C5"/>
    <w:rsid w:val="00B405DC"/>
    <w:rsid w:val="00B41C43"/>
    <w:rsid w:val="00B550FF"/>
    <w:rsid w:val="00B73167"/>
    <w:rsid w:val="00B965C2"/>
    <w:rsid w:val="00BA6507"/>
    <w:rsid w:val="00BB20C7"/>
    <w:rsid w:val="00BC5063"/>
    <w:rsid w:val="00BD30D2"/>
    <w:rsid w:val="00BD5261"/>
    <w:rsid w:val="00BD6C48"/>
    <w:rsid w:val="00BF1846"/>
    <w:rsid w:val="00BF3629"/>
    <w:rsid w:val="00C05436"/>
    <w:rsid w:val="00C07DAA"/>
    <w:rsid w:val="00C15017"/>
    <w:rsid w:val="00C16610"/>
    <w:rsid w:val="00C20451"/>
    <w:rsid w:val="00C41523"/>
    <w:rsid w:val="00C44E8D"/>
    <w:rsid w:val="00C5733D"/>
    <w:rsid w:val="00C65F97"/>
    <w:rsid w:val="00C827CA"/>
    <w:rsid w:val="00C93CD9"/>
    <w:rsid w:val="00C953D8"/>
    <w:rsid w:val="00CA1E83"/>
    <w:rsid w:val="00CA27FB"/>
    <w:rsid w:val="00CA29A3"/>
    <w:rsid w:val="00CA7525"/>
    <w:rsid w:val="00CA7F49"/>
    <w:rsid w:val="00CB38E3"/>
    <w:rsid w:val="00CB6992"/>
    <w:rsid w:val="00CD6A8C"/>
    <w:rsid w:val="00CE78BA"/>
    <w:rsid w:val="00D10EBE"/>
    <w:rsid w:val="00D13FAA"/>
    <w:rsid w:val="00D15C92"/>
    <w:rsid w:val="00D2066F"/>
    <w:rsid w:val="00D42736"/>
    <w:rsid w:val="00D43E21"/>
    <w:rsid w:val="00D5102C"/>
    <w:rsid w:val="00D63059"/>
    <w:rsid w:val="00D728E6"/>
    <w:rsid w:val="00D736AB"/>
    <w:rsid w:val="00D84527"/>
    <w:rsid w:val="00DA38FC"/>
    <w:rsid w:val="00DA45D4"/>
    <w:rsid w:val="00DB00F6"/>
    <w:rsid w:val="00DC21AF"/>
    <w:rsid w:val="00DF2131"/>
    <w:rsid w:val="00DF69F5"/>
    <w:rsid w:val="00E161C3"/>
    <w:rsid w:val="00E2013E"/>
    <w:rsid w:val="00E36904"/>
    <w:rsid w:val="00E52E74"/>
    <w:rsid w:val="00E73DA3"/>
    <w:rsid w:val="00E8236D"/>
    <w:rsid w:val="00E84DAC"/>
    <w:rsid w:val="00E85DD4"/>
    <w:rsid w:val="00E86C65"/>
    <w:rsid w:val="00E9018F"/>
    <w:rsid w:val="00E93255"/>
    <w:rsid w:val="00EA0C03"/>
    <w:rsid w:val="00EA21F9"/>
    <w:rsid w:val="00EA4BDE"/>
    <w:rsid w:val="00EB0B3C"/>
    <w:rsid w:val="00EB5558"/>
    <w:rsid w:val="00EE5268"/>
    <w:rsid w:val="00EE5439"/>
    <w:rsid w:val="00F13D34"/>
    <w:rsid w:val="00F20F41"/>
    <w:rsid w:val="00F26BD7"/>
    <w:rsid w:val="00F3232A"/>
    <w:rsid w:val="00F46A22"/>
    <w:rsid w:val="00F46F1C"/>
    <w:rsid w:val="00F47372"/>
    <w:rsid w:val="00F50578"/>
    <w:rsid w:val="00F65152"/>
    <w:rsid w:val="00F6682B"/>
    <w:rsid w:val="00F676D1"/>
    <w:rsid w:val="00F72169"/>
    <w:rsid w:val="00F926E9"/>
    <w:rsid w:val="00FB4599"/>
    <w:rsid w:val="00FB4DD1"/>
    <w:rsid w:val="00FC2FA7"/>
    <w:rsid w:val="00FC597C"/>
    <w:rsid w:val="00FC6E42"/>
    <w:rsid w:val="00FD26AB"/>
    <w:rsid w:val="00FF3044"/>
    <w:rsid w:val="00FF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8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53"/>
  </w:style>
  <w:style w:type="paragraph" w:styleId="3">
    <w:name w:val="heading 3"/>
    <w:basedOn w:val="a"/>
    <w:link w:val="30"/>
    <w:qFormat/>
    <w:rsid w:val="003A5BBE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5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aliases w:val="Bullets,Heading Bullet,text bullet,List Numbers,Elenco Normale,Number normal,Number Normal"/>
    <w:basedOn w:val="a"/>
    <w:link w:val="a4"/>
    <w:uiPriority w:val="34"/>
    <w:qFormat/>
    <w:rsid w:val="00287743"/>
    <w:pPr>
      <w:ind w:left="720"/>
      <w:contextualSpacing/>
    </w:pPr>
  </w:style>
  <w:style w:type="paragraph" w:styleId="a5">
    <w:name w:val="Normal (Web)"/>
    <w:basedOn w:val="a"/>
    <w:rsid w:val="0028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87743"/>
  </w:style>
  <w:style w:type="character" w:styleId="a6">
    <w:name w:val="Hyperlink"/>
    <w:uiPriority w:val="99"/>
    <w:unhideWhenUsed/>
    <w:rsid w:val="00287743"/>
    <w:rPr>
      <w:color w:val="0000FF"/>
      <w:u w:val="single"/>
    </w:rPr>
  </w:style>
  <w:style w:type="paragraph" w:styleId="a7">
    <w:name w:val="header"/>
    <w:basedOn w:val="a"/>
    <w:link w:val="a8"/>
    <w:rsid w:val="009E6D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9E6D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A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52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8037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037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037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037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0379"/>
    <w:rPr>
      <w:b/>
      <w:bCs/>
      <w:sz w:val="20"/>
      <w:szCs w:val="20"/>
    </w:rPr>
  </w:style>
  <w:style w:type="character" w:customStyle="1" w:styleId="a4">
    <w:name w:val="Абзац списка Знак"/>
    <w:aliases w:val="Bullets Знак,Heading Bullet Знак,text bullet Знак,List Numbers Знак,Elenco Normale Знак,Number normal Знак,Number Normal Знак"/>
    <w:basedOn w:val="a0"/>
    <w:link w:val="a3"/>
    <w:uiPriority w:val="34"/>
    <w:rsid w:val="00EB5558"/>
  </w:style>
  <w:style w:type="paragraph" w:customStyle="1" w:styleId="BalloonText1">
    <w:name w:val="Balloon Text1"/>
    <w:basedOn w:val="a"/>
    <w:semiHidden/>
    <w:rsid w:val="00EB5558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de-AT"/>
    </w:rPr>
  </w:style>
  <w:style w:type="paragraph" w:styleId="af0">
    <w:name w:val="footnote text"/>
    <w:basedOn w:val="a"/>
    <w:link w:val="af1"/>
    <w:rsid w:val="00B7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AT"/>
    </w:rPr>
  </w:style>
  <w:style w:type="character" w:customStyle="1" w:styleId="af1">
    <w:name w:val="Текст сноски Знак"/>
    <w:basedOn w:val="a0"/>
    <w:link w:val="af0"/>
    <w:rsid w:val="00B73167"/>
    <w:rPr>
      <w:rFonts w:ascii="Times New Roman" w:eastAsia="Times New Roman" w:hAnsi="Times New Roman" w:cs="Times New Roman"/>
      <w:sz w:val="20"/>
      <w:szCs w:val="20"/>
      <w:lang w:val="en-US" w:eastAsia="de-AT"/>
    </w:rPr>
  </w:style>
  <w:style w:type="character" w:styleId="af2">
    <w:name w:val="footnote reference"/>
    <w:basedOn w:val="a0"/>
    <w:rsid w:val="00B73167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A8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83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53"/>
  </w:style>
  <w:style w:type="paragraph" w:styleId="3">
    <w:name w:val="heading 3"/>
    <w:basedOn w:val="a"/>
    <w:link w:val="30"/>
    <w:qFormat/>
    <w:rsid w:val="003A5BBE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5B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aliases w:val="Bullets,Heading Bullet,text bullet,List Numbers,Elenco Normale,Number normal,Number Normal"/>
    <w:basedOn w:val="a"/>
    <w:link w:val="a4"/>
    <w:uiPriority w:val="34"/>
    <w:qFormat/>
    <w:rsid w:val="00287743"/>
    <w:pPr>
      <w:ind w:left="720"/>
      <w:contextualSpacing/>
    </w:pPr>
  </w:style>
  <w:style w:type="paragraph" w:styleId="a5">
    <w:name w:val="Normal (Web)"/>
    <w:basedOn w:val="a"/>
    <w:rsid w:val="0028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87743"/>
  </w:style>
  <w:style w:type="character" w:styleId="a6">
    <w:name w:val="Hyperlink"/>
    <w:uiPriority w:val="99"/>
    <w:unhideWhenUsed/>
    <w:rsid w:val="00287743"/>
    <w:rPr>
      <w:color w:val="0000FF"/>
      <w:u w:val="single"/>
    </w:rPr>
  </w:style>
  <w:style w:type="paragraph" w:styleId="a7">
    <w:name w:val="header"/>
    <w:basedOn w:val="a"/>
    <w:link w:val="a8"/>
    <w:rsid w:val="009E6D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9E6D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A7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52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8037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8037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8037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8037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80379"/>
    <w:rPr>
      <w:b/>
      <w:bCs/>
      <w:sz w:val="20"/>
      <w:szCs w:val="20"/>
    </w:rPr>
  </w:style>
  <w:style w:type="character" w:customStyle="1" w:styleId="a4">
    <w:name w:val="Абзац списка Знак"/>
    <w:aliases w:val="Bullets Знак,Heading Bullet Знак,text bullet Знак,List Numbers Знак,Elenco Normale Знак,Number normal Знак,Number Normal Знак"/>
    <w:basedOn w:val="a0"/>
    <w:link w:val="a3"/>
    <w:uiPriority w:val="34"/>
    <w:rsid w:val="00EB5558"/>
  </w:style>
  <w:style w:type="paragraph" w:customStyle="1" w:styleId="BalloonText1">
    <w:name w:val="Balloon Text1"/>
    <w:basedOn w:val="a"/>
    <w:semiHidden/>
    <w:rsid w:val="00EB5558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de-AT"/>
    </w:rPr>
  </w:style>
  <w:style w:type="paragraph" w:styleId="af0">
    <w:name w:val="footnote text"/>
    <w:basedOn w:val="a"/>
    <w:link w:val="af1"/>
    <w:rsid w:val="00B73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de-AT"/>
    </w:rPr>
  </w:style>
  <w:style w:type="character" w:customStyle="1" w:styleId="af1">
    <w:name w:val="Текст сноски Знак"/>
    <w:basedOn w:val="a0"/>
    <w:link w:val="af0"/>
    <w:rsid w:val="00B73167"/>
    <w:rPr>
      <w:rFonts w:ascii="Times New Roman" w:eastAsia="Times New Roman" w:hAnsi="Times New Roman" w:cs="Times New Roman"/>
      <w:sz w:val="20"/>
      <w:szCs w:val="20"/>
      <w:lang w:val="en-US" w:eastAsia="de-AT"/>
    </w:rPr>
  </w:style>
  <w:style w:type="character" w:styleId="af2">
    <w:name w:val="footnote reference"/>
    <w:basedOn w:val="a0"/>
    <w:rsid w:val="00B73167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A83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83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27625-3A63-4477-9672-4BB2AA35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3231</Words>
  <Characters>1842</Characters>
  <Application>Microsoft Office Word</Application>
  <DocSecurity>4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Vkoval1</dc:creator>
  <cp:lastModifiedBy>Basiuk Larysa</cp:lastModifiedBy>
  <cp:revision>2</cp:revision>
  <cp:lastPrinted>2021-01-11T07:35:00Z</cp:lastPrinted>
  <dcterms:created xsi:type="dcterms:W3CDTF">2024-04-25T12:23:00Z</dcterms:created>
  <dcterms:modified xsi:type="dcterms:W3CDTF">2024-04-25T12:23:00Z</dcterms:modified>
</cp:coreProperties>
</file>