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A" w:rsidRPr="00F82D48" w:rsidRDefault="00AF7F8A" w:rsidP="00AF7F8A">
      <w:pPr>
        <w:pStyle w:val="HEAD1"/>
        <w:jc w:val="both"/>
        <w:rPr>
          <w:sz w:val="28"/>
          <w:szCs w:val="28"/>
          <w:lang w:val="uk-UA"/>
        </w:rPr>
      </w:pPr>
      <w:bookmarkStart w:id="0" w:name="_Toc119571702"/>
      <w:bookmarkStart w:id="1" w:name="_Toc88583862"/>
    </w:p>
    <w:p w:rsidR="00AF7F8A" w:rsidRPr="00AF7F8A" w:rsidRDefault="00AF7F8A" w:rsidP="00AF7F8A">
      <w:pPr>
        <w:pStyle w:val="ListParagraph"/>
        <w:ind w:left="284"/>
        <w:jc w:val="center"/>
        <w:rPr>
          <w:b/>
          <w:lang w:val="uk-UA"/>
        </w:rPr>
      </w:pPr>
      <w:r w:rsidRPr="00AF7F8A">
        <w:rPr>
          <w:b/>
          <w:lang w:val="uk-UA"/>
        </w:rPr>
        <w:t>Політика конфіденційного повідомлення про неприйнятну поведінку/</w:t>
      </w:r>
    </w:p>
    <w:p w:rsidR="00AF7F8A" w:rsidRPr="00AF7F8A" w:rsidRDefault="00AF7F8A" w:rsidP="00AF7F8A">
      <w:pPr>
        <w:pStyle w:val="ListParagraph"/>
        <w:ind w:left="284"/>
        <w:jc w:val="center"/>
        <w:rPr>
          <w:b/>
          <w:lang w:val="uk-UA"/>
        </w:rPr>
      </w:pPr>
      <w:r w:rsidRPr="00AF7F8A">
        <w:rPr>
          <w:b/>
          <w:lang w:val="uk-UA"/>
        </w:rPr>
        <w:t>порушення в діяльності АТ «УНІВЕРСАЛ БАНК»</w:t>
      </w:r>
    </w:p>
    <w:p w:rsidR="00AF7F8A" w:rsidRPr="00AF7F8A" w:rsidRDefault="00AF7F8A" w:rsidP="00AF7F8A">
      <w:pPr>
        <w:pStyle w:val="ListParagraph"/>
        <w:ind w:left="284"/>
        <w:jc w:val="center"/>
        <w:rPr>
          <w:b/>
          <w:lang w:val="uk-UA"/>
        </w:rPr>
      </w:pPr>
      <w:r w:rsidRPr="00AF7F8A">
        <w:rPr>
          <w:b/>
          <w:lang w:val="uk-UA"/>
        </w:rPr>
        <w:t>(витяг)</w:t>
      </w:r>
    </w:p>
    <w:p w:rsidR="0045042C" w:rsidRPr="00E90D2C" w:rsidRDefault="00DF6158" w:rsidP="00B54DE3">
      <w:pPr>
        <w:pStyle w:val="Heading2"/>
      </w:pPr>
      <w:r w:rsidRPr="00E90D2C">
        <w:t>ЗАГАЛЬНІ ПОЛОЖЕННЯ</w:t>
      </w:r>
      <w:bookmarkEnd w:id="0"/>
      <w:bookmarkEnd w:id="1"/>
    </w:p>
    <w:p w:rsidR="00434734" w:rsidRPr="00B93C5D" w:rsidRDefault="00D93B4C" w:rsidP="00E17365">
      <w:pPr>
        <w:widowControl w:val="0"/>
        <w:numPr>
          <w:ilvl w:val="1"/>
          <w:numId w:val="1"/>
        </w:numPr>
        <w:tabs>
          <w:tab w:val="left" w:pos="567"/>
        </w:tabs>
        <w:ind w:left="567" w:hanging="567"/>
        <w:jc w:val="both"/>
      </w:pPr>
      <w:r w:rsidRPr="00B93C5D">
        <w:rPr>
          <w:lang w:val="uk-UA"/>
        </w:rPr>
        <w:t xml:space="preserve">Політика </w:t>
      </w:r>
      <w:r w:rsidR="00C93D47" w:rsidRPr="00B93C5D">
        <w:rPr>
          <w:lang w:val="uk-UA"/>
        </w:rPr>
        <w:t>конфіденційного повідомлення про неприйнятну поведінку</w:t>
      </w:r>
      <w:r w:rsidR="00A42FD7" w:rsidRPr="00B93C5D">
        <w:rPr>
          <w:lang w:val="uk-UA"/>
        </w:rPr>
        <w:t xml:space="preserve"> / пор</w:t>
      </w:r>
      <w:r w:rsidR="00C93D47" w:rsidRPr="00B93C5D">
        <w:rPr>
          <w:lang w:val="uk-UA"/>
        </w:rPr>
        <w:t xml:space="preserve">ушення в діяльності </w:t>
      </w:r>
      <w:r w:rsidR="000A4399" w:rsidRPr="00B93C5D">
        <w:rPr>
          <w:lang w:val="uk-UA"/>
        </w:rPr>
        <w:t>АТ «УНІВЕРСАЛ БАНК»</w:t>
      </w:r>
      <w:r w:rsidR="00C93D47" w:rsidRPr="00B93C5D">
        <w:rPr>
          <w:lang w:val="uk-UA"/>
        </w:rPr>
        <w:t xml:space="preserve"> (далі – Політика) є внутрішнім нормативним документом АКЦІОНЕРНОГО ТОВАРИСТВА «УНІВЕРСАЛ БАНК» (далі – Банк), що встановлює </w:t>
      </w:r>
      <w:r w:rsidR="000F2312" w:rsidRPr="00B93C5D">
        <w:rPr>
          <w:lang w:val="uk-UA"/>
        </w:rPr>
        <w:t>мету, цілі та завдання, основні принципи, учасників механізму конфіденційного повідомлення</w:t>
      </w:r>
      <w:r w:rsidR="0041176E" w:rsidRPr="00B93C5D">
        <w:rPr>
          <w:lang w:val="uk-UA"/>
        </w:rPr>
        <w:t xml:space="preserve"> про неприйнятну поведінку</w:t>
      </w:r>
      <w:r w:rsidR="00A42FD7" w:rsidRPr="00B93C5D">
        <w:rPr>
          <w:lang w:val="uk-UA"/>
        </w:rPr>
        <w:t xml:space="preserve"> / пор</w:t>
      </w:r>
      <w:r w:rsidR="0041176E" w:rsidRPr="00B93C5D">
        <w:rPr>
          <w:lang w:val="uk-UA"/>
        </w:rPr>
        <w:t>ушення в діяльності Банку</w:t>
      </w:r>
      <w:r w:rsidR="004622F4" w:rsidRPr="00B93C5D">
        <w:rPr>
          <w:lang w:val="uk-UA"/>
        </w:rPr>
        <w:t xml:space="preserve"> </w:t>
      </w:r>
      <w:r w:rsidR="004440A6" w:rsidRPr="00B93C5D">
        <w:rPr>
          <w:lang w:val="uk-UA"/>
        </w:rPr>
        <w:t>(</w:t>
      </w:r>
      <w:r w:rsidR="004622F4" w:rsidRPr="00B93C5D">
        <w:rPr>
          <w:lang w:val="uk-UA"/>
        </w:rPr>
        <w:t>whistleblowing policy mechanism</w:t>
      </w:r>
      <w:r w:rsidR="00C347D3" w:rsidRPr="00B93C5D">
        <w:rPr>
          <w:lang w:val="uk-UA"/>
        </w:rPr>
        <w:t>)</w:t>
      </w:r>
      <w:r w:rsidR="00AE1293" w:rsidRPr="00B93C5D">
        <w:rPr>
          <w:lang w:val="uk-UA"/>
        </w:rPr>
        <w:t xml:space="preserve"> </w:t>
      </w:r>
      <w:r w:rsidR="0041176E" w:rsidRPr="00B93C5D">
        <w:rPr>
          <w:lang w:val="uk-UA"/>
        </w:rPr>
        <w:t xml:space="preserve"> (далі – Механізм </w:t>
      </w:r>
      <w:r w:rsidR="00A62DB5" w:rsidRPr="00B93C5D">
        <w:rPr>
          <w:lang w:val="uk-UA"/>
        </w:rPr>
        <w:t>конфіденційного повідомлення)</w:t>
      </w:r>
      <w:r w:rsidR="000F2312" w:rsidRPr="00B93C5D">
        <w:rPr>
          <w:lang w:val="uk-UA"/>
        </w:rPr>
        <w:t>, їх функції, повноваження, обов</w:t>
      </w:r>
      <w:r w:rsidR="003F4D8C" w:rsidRPr="00B93C5D">
        <w:rPr>
          <w:lang w:val="uk-UA"/>
        </w:rPr>
        <w:t>’</w:t>
      </w:r>
      <w:r w:rsidR="000F2312" w:rsidRPr="00B93C5D">
        <w:rPr>
          <w:lang w:val="uk-UA"/>
        </w:rPr>
        <w:t>язки, зобов</w:t>
      </w:r>
      <w:r w:rsidR="003F4D8C" w:rsidRPr="00B93C5D">
        <w:rPr>
          <w:lang w:val="uk-UA"/>
        </w:rPr>
        <w:t>’</w:t>
      </w:r>
      <w:r w:rsidR="000F2312" w:rsidRPr="00B93C5D">
        <w:rPr>
          <w:lang w:val="uk-UA"/>
        </w:rPr>
        <w:t>язання щодо інформування, процедури повідомлення, заохочення</w:t>
      </w:r>
      <w:r w:rsidR="006D347D" w:rsidRPr="00B93C5D">
        <w:rPr>
          <w:lang w:val="uk-UA"/>
        </w:rPr>
        <w:t xml:space="preserve"> та захисту</w:t>
      </w:r>
      <w:r w:rsidR="000F2312" w:rsidRPr="00B93C5D">
        <w:rPr>
          <w:lang w:val="uk-UA"/>
        </w:rPr>
        <w:t xml:space="preserve"> працівників</w:t>
      </w:r>
      <w:r w:rsidR="004B786C" w:rsidRPr="00B93C5D">
        <w:rPr>
          <w:lang w:val="uk-UA"/>
        </w:rPr>
        <w:t>,</w:t>
      </w:r>
      <w:r w:rsidR="000F2312" w:rsidRPr="00B93C5D">
        <w:rPr>
          <w:lang w:val="uk-UA"/>
        </w:rPr>
        <w:t xml:space="preserve"> </w:t>
      </w:r>
      <w:r w:rsidR="00BC77D3" w:rsidRPr="00B93C5D">
        <w:rPr>
          <w:lang w:val="uk-UA"/>
        </w:rPr>
        <w:t>процедури обліку, розгляду/розслідування повідомлень</w:t>
      </w:r>
      <w:r w:rsidR="002F65F0" w:rsidRPr="00B93C5D">
        <w:rPr>
          <w:lang w:val="uk-UA"/>
        </w:rPr>
        <w:t>,</w:t>
      </w:r>
      <w:r w:rsidR="00C4588A" w:rsidRPr="00B93C5D">
        <w:rPr>
          <w:lang w:val="uk-UA"/>
        </w:rPr>
        <w:t xml:space="preserve"> інформування </w:t>
      </w:r>
      <w:r w:rsidR="00BC5BFA" w:rsidRPr="00B93C5D">
        <w:rPr>
          <w:lang w:val="uk-UA"/>
        </w:rPr>
        <w:t xml:space="preserve">працівників, </w:t>
      </w:r>
      <w:r w:rsidR="00B60C88" w:rsidRPr="00B93C5D">
        <w:rPr>
          <w:lang w:val="uk-UA"/>
        </w:rPr>
        <w:t>К</w:t>
      </w:r>
      <w:r w:rsidR="00BC5BFA" w:rsidRPr="00B93C5D">
        <w:rPr>
          <w:lang w:val="uk-UA"/>
        </w:rPr>
        <w:t xml:space="preserve">ерівників Банку та інших осіб (далі – заявники) </w:t>
      </w:r>
      <w:r w:rsidR="00C4588A" w:rsidRPr="00B93C5D">
        <w:rPr>
          <w:lang w:val="uk-UA"/>
        </w:rPr>
        <w:t>про прийняте рішення,</w:t>
      </w:r>
      <w:r w:rsidR="002F65F0" w:rsidRPr="00B93C5D">
        <w:rPr>
          <w:lang w:val="uk-UA"/>
        </w:rPr>
        <w:t xml:space="preserve"> порядок захисту інформації/документів, відповідальність за невиконання вимог цієї Політики</w:t>
      </w:r>
      <w:r w:rsidR="0079168A" w:rsidRPr="00B93C5D">
        <w:rPr>
          <w:lang w:val="uk-UA"/>
        </w:rPr>
        <w:t xml:space="preserve">, а також </w:t>
      </w:r>
      <w:r w:rsidR="00CB0BDF" w:rsidRPr="00B93C5D">
        <w:rPr>
          <w:lang w:val="uk-UA"/>
        </w:rPr>
        <w:t xml:space="preserve">заходи з контролю </w:t>
      </w:r>
      <w:r w:rsidR="003E573B" w:rsidRPr="00B93C5D">
        <w:rPr>
          <w:lang w:val="uk-UA"/>
        </w:rPr>
        <w:t>та вимоги до управлінської звітності</w:t>
      </w:r>
      <w:r w:rsidR="0079168A" w:rsidRPr="00B93C5D">
        <w:rPr>
          <w:lang w:val="uk-UA"/>
        </w:rPr>
        <w:t xml:space="preserve"> </w:t>
      </w:r>
      <w:r w:rsidR="003E573B" w:rsidRPr="00B93C5D">
        <w:rPr>
          <w:lang w:val="uk-UA"/>
        </w:rPr>
        <w:t xml:space="preserve">щодо </w:t>
      </w:r>
      <w:r w:rsidR="00C93D47" w:rsidRPr="00B93C5D">
        <w:rPr>
          <w:lang w:val="uk-UA"/>
        </w:rPr>
        <w:t xml:space="preserve"> </w:t>
      </w:r>
      <w:r w:rsidR="00A62DB5" w:rsidRPr="00B93C5D">
        <w:rPr>
          <w:lang w:val="uk-UA"/>
        </w:rPr>
        <w:t>М</w:t>
      </w:r>
      <w:r w:rsidR="00C93D47" w:rsidRPr="00B93C5D">
        <w:rPr>
          <w:lang w:val="uk-UA"/>
        </w:rPr>
        <w:t>еханізм</w:t>
      </w:r>
      <w:r w:rsidR="003E573B" w:rsidRPr="00B93C5D">
        <w:rPr>
          <w:lang w:val="uk-UA"/>
        </w:rPr>
        <w:t>у</w:t>
      </w:r>
      <w:r w:rsidR="00C93D47" w:rsidRPr="00B93C5D">
        <w:rPr>
          <w:lang w:val="uk-UA"/>
        </w:rPr>
        <w:t xml:space="preserve"> конфіденційного повідомлення</w:t>
      </w:r>
      <w:r w:rsidR="007F5628" w:rsidRPr="00B93C5D">
        <w:rPr>
          <w:lang w:val="uk-UA"/>
        </w:rPr>
        <w:t>.</w:t>
      </w:r>
    </w:p>
    <w:p w:rsidR="00AA0364" w:rsidRPr="00B93C5D" w:rsidRDefault="00AA0364" w:rsidP="00E17365">
      <w:pPr>
        <w:widowControl w:val="0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val="uk-UA"/>
        </w:rPr>
      </w:pPr>
      <w:r w:rsidRPr="00B93C5D">
        <w:rPr>
          <w:lang w:val="uk-UA"/>
        </w:rPr>
        <w:t xml:space="preserve">Ця Політика є невід’ємною частиною </w:t>
      </w:r>
      <w:r w:rsidR="003159D7" w:rsidRPr="00B93C5D">
        <w:rPr>
          <w:lang w:val="uk-UA"/>
        </w:rPr>
        <w:t xml:space="preserve">створеної </w:t>
      </w:r>
      <w:r w:rsidRPr="00B93C5D">
        <w:rPr>
          <w:lang w:val="uk-UA"/>
        </w:rPr>
        <w:t xml:space="preserve">в Банку </w:t>
      </w:r>
      <w:r w:rsidR="00BF4525" w:rsidRPr="00B93C5D">
        <w:rPr>
          <w:lang w:val="uk-UA"/>
        </w:rPr>
        <w:t>культури управління ризиками, що визначен</w:t>
      </w:r>
      <w:r w:rsidR="003E020A" w:rsidRPr="00B93C5D">
        <w:rPr>
          <w:lang w:val="uk-UA"/>
        </w:rPr>
        <w:t>а</w:t>
      </w:r>
      <w:r w:rsidR="00BF4525" w:rsidRPr="00B93C5D">
        <w:rPr>
          <w:lang w:val="uk-UA"/>
        </w:rPr>
        <w:t xml:space="preserve">, </w:t>
      </w:r>
      <w:r w:rsidR="008C3F20" w:rsidRPr="00B93C5D">
        <w:rPr>
          <w:lang w:val="uk-UA"/>
        </w:rPr>
        <w:t xml:space="preserve">у </w:t>
      </w:r>
      <w:r w:rsidR="00BF4525" w:rsidRPr="00B93C5D">
        <w:rPr>
          <w:lang w:val="uk-UA"/>
        </w:rPr>
        <w:t>тому числі в Політиці управління комплаєнс-ризиком АТ «УНІВЕРСАЛ БАНК»</w:t>
      </w:r>
      <w:r w:rsidR="008C3F20" w:rsidRPr="00B93C5D">
        <w:rPr>
          <w:lang w:val="uk-UA"/>
        </w:rPr>
        <w:t>,</w:t>
      </w:r>
      <w:r w:rsidR="00BF4525" w:rsidRPr="00B93C5D">
        <w:rPr>
          <w:lang w:val="uk-UA"/>
        </w:rPr>
        <w:t xml:space="preserve"> та </w:t>
      </w:r>
      <w:r w:rsidRPr="00B93C5D">
        <w:rPr>
          <w:lang w:val="uk-UA"/>
        </w:rPr>
        <w:t xml:space="preserve">системи корпоративних цінностей, що визначені в </w:t>
      </w:r>
      <w:r w:rsidR="005968F1" w:rsidRPr="00B93C5D">
        <w:rPr>
          <w:lang w:val="uk-UA"/>
        </w:rPr>
        <w:t>Принципах (</w:t>
      </w:r>
      <w:r w:rsidRPr="00B93C5D">
        <w:rPr>
          <w:lang w:val="uk-UA"/>
        </w:rPr>
        <w:t>Кодексі</w:t>
      </w:r>
      <w:r w:rsidR="005968F1" w:rsidRPr="00B93C5D">
        <w:rPr>
          <w:lang w:val="uk-UA"/>
        </w:rPr>
        <w:t>)</w:t>
      </w:r>
      <w:r w:rsidRPr="00B93C5D">
        <w:rPr>
          <w:lang w:val="uk-UA"/>
        </w:rPr>
        <w:t xml:space="preserve"> корпоративного управління А</w:t>
      </w:r>
      <w:r w:rsidR="007F4AAD" w:rsidRPr="00B93C5D">
        <w:rPr>
          <w:lang w:val="uk-UA"/>
        </w:rPr>
        <w:t xml:space="preserve">КЦІОНЕРНОГО </w:t>
      </w:r>
      <w:r w:rsidRPr="00B93C5D">
        <w:rPr>
          <w:lang w:val="uk-UA"/>
        </w:rPr>
        <w:t>Т</w:t>
      </w:r>
      <w:r w:rsidR="007F4AAD" w:rsidRPr="00B93C5D">
        <w:rPr>
          <w:lang w:val="uk-UA"/>
        </w:rPr>
        <w:t>ОВАРИСТВА</w:t>
      </w:r>
      <w:r w:rsidRPr="00B93C5D">
        <w:rPr>
          <w:lang w:val="uk-UA"/>
        </w:rPr>
        <w:t xml:space="preserve"> «УНІВЕРСАЛ БАНК» та </w:t>
      </w:r>
      <w:r w:rsidR="005968F1" w:rsidRPr="00B93C5D">
        <w:rPr>
          <w:lang w:val="uk-UA"/>
        </w:rPr>
        <w:t>в</w:t>
      </w:r>
      <w:r w:rsidR="00FD7CB7" w:rsidRPr="00B93C5D">
        <w:rPr>
          <w:lang w:val="uk-UA"/>
        </w:rPr>
        <w:t xml:space="preserve"> Кодексі </w:t>
      </w:r>
      <w:r w:rsidR="00FD7CB7" w:rsidRPr="00B93C5D">
        <w:rPr>
          <w:lang w:val="en-US"/>
        </w:rPr>
        <w:t>п</w:t>
      </w:r>
      <w:r w:rsidR="00FD7CB7" w:rsidRPr="00B93C5D">
        <w:rPr>
          <w:lang w:val="uk-UA"/>
        </w:rPr>
        <w:t>оведінки (етики)</w:t>
      </w:r>
      <w:r w:rsidR="00296DE7" w:rsidRPr="00B93C5D">
        <w:rPr>
          <w:lang w:val="uk-UA"/>
        </w:rPr>
        <w:t xml:space="preserve"> в</w:t>
      </w:r>
      <w:r w:rsidR="00FD7CB7" w:rsidRPr="00B93C5D">
        <w:rPr>
          <w:lang w:val="uk-UA"/>
        </w:rPr>
        <w:t xml:space="preserve"> АТ «УНІВЕРСАЛ БАНК»</w:t>
      </w:r>
      <w:r w:rsidRPr="00B93C5D">
        <w:rPr>
          <w:lang w:val="uk-UA"/>
        </w:rPr>
        <w:t>, доповнює</w:t>
      </w:r>
      <w:r w:rsidR="00850126" w:rsidRPr="00B93C5D">
        <w:rPr>
          <w:lang w:val="uk-UA"/>
        </w:rPr>
        <w:t xml:space="preserve"> Антикорупційну політику АТ «УНІВЕРСАЛ БАНК»</w:t>
      </w:r>
      <w:r w:rsidR="00CF72B9" w:rsidRPr="00B93C5D">
        <w:rPr>
          <w:lang w:val="uk-UA"/>
        </w:rPr>
        <w:t xml:space="preserve">, </w:t>
      </w:r>
      <w:r w:rsidR="00850126" w:rsidRPr="00B93C5D">
        <w:rPr>
          <w:lang w:val="uk-UA"/>
        </w:rPr>
        <w:t>Пол</w:t>
      </w:r>
      <w:r w:rsidR="00216919" w:rsidRPr="00B93C5D">
        <w:rPr>
          <w:lang w:val="uk-UA"/>
        </w:rPr>
        <w:t xml:space="preserve">оження про </w:t>
      </w:r>
      <w:r w:rsidR="00850126" w:rsidRPr="00B93C5D">
        <w:rPr>
          <w:bCs/>
          <w:lang w:val="uk-UA"/>
        </w:rPr>
        <w:t>протиді</w:t>
      </w:r>
      <w:r w:rsidR="00216919" w:rsidRPr="00B93C5D">
        <w:rPr>
          <w:bCs/>
          <w:lang w:val="uk-UA"/>
        </w:rPr>
        <w:t>ю</w:t>
      </w:r>
      <w:r w:rsidR="00850126" w:rsidRPr="00B93C5D">
        <w:rPr>
          <w:bCs/>
          <w:lang w:val="uk-UA"/>
        </w:rPr>
        <w:t xml:space="preserve"> шахрайству </w:t>
      </w:r>
      <w:r w:rsidR="00DE527D" w:rsidRPr="00B93C5D">
        <w:rPr>
          <w:bCs/>
          <w:lang w:val="uk-UA"/>
        </w:rPr>
        <w:t xml:space="preserve">в </w:t>
      </w:r>
      <w:r w:rsidR="00850126" w:rsidRPr="00B93C5D">
        <w:rPr>
          <w:lang w:val="uk-UA"/>
        </w:rPr>
        <w:t>АТ «УНІВЕРСАЛ БАНК»</w:t>
      </w:r>
      <w:r w:rsidR="00D8699B" w:rsidRPr="00B93C5D">
        <w:rPr>
          <w:lang w:val="uk-UA"/>
        </w:rPr>
        <w:t xml:space="preserve"> </w:t>
      </w:r>
      <w:r w:rsidRPr="00B93C5D">
        <w:rPr>
          <w:lang w:val="uk-UA"/>
        </w:rPr>
        <w:t xml:space="preserve">та Політику </w:t>
      </w:r>
      <w:r w:rsidR="00A238F7" w:rsidRPr="00B93C5D">
        <w:rPr>
          <w:lang w:val="uk-UA"/>
        </w:rPr>
        <w:t xml:space="preserve">запобігання </w:t>
      </w:r>
      <w:r w:rsidRPr="00B93C5D">
        <w:rPr>
          <w:lang w:val="uk-UA"/>
        </w:rPr>
        <w:t>конфлікт</w:t>
      </w:r>
      <w:r w:rsidR="00A238F7" w:rsidRPr="00B93C5D">
        <w:rPr>
          <w:lang w:val="uk-UA"/>
        </w:rPr>
        <w:t>ам</w:t>
      </w:r>
      <w:r w:rsidRPr="00B93C5D">
        <w:rPr>
          <w:lang w:val="uk-UA"/>
        </w:rPr>
        <w:t xml:space="preserve"> інтересів</w:t>
      </w:r>
      <w:r w:rsidR="00E87A31" w:rsidRPr="00B93C5D">
        <w:rPr>
          <w:lang w:val="uk-UA"/>
        </w:rPr>
        <w:t xml:space="preserve"> АТ «УНІВЕРСАЛ БАНК».</w:t>
      </w:r>
    </w:p>
    <w:p w:rsidR="003C7584" w:rsidRPr="00B93C5D" w:rsidRDefault="003C7584" w:rsidP="00E17365">
      <w:pPr>
        <w:widowControl w:val="0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val="uk-UA"/>
        </w:rPr>
      </w:pPr>
      <w:r w:rsidRPr="00B93C5D">
        <w:rPr>
          <w:lang w:val="uk-UA"/>
        </w:rPr>
        <w:t>Банк дотримується принципу</w:t>
      </w:r>
      <w:r w:rsidRPr="00E90D2C">
        <w:rPr>
          <w:lang w:val="uk-UA"/>
        </w:rPr>
        <w:t xml:space="preserve"> заохочення </w:t>
      </w:r>
      <w:r w:rsidR="00A0360B" w:rsidRPr="00E90D2C">
        <w:rPr>
          <w:lang w:val="uk-UA"/>
        </w:rPr>
        <w:t>К</w:t>
      </w:r>
      <w:r w:rsidR="00E71C9B" w:rsidRPr="00E90D2C">
        <w:rPr>
          <w:lang w:val="uk-UA"/>
        </w:rPr>
        <w:t xml:space="preserve">ерівників, </w:t>
      </w:r>
      <w:r w:rsidRPr="00E90D2C">
        <w:rPr>
          <w:lang w:val="uk-UA"/>
        </w:rPr>
        <w:t>працівників Банку</w:t>
      </w:r>
      <w:r w:rsidR="00C004F9" w:rsidRPr="00E90D2C">
        <w:rPr>
          <w:lang w:val="uk-UA"/>
        </w:rPr>
        <w:t xml:space="preserve"> та інших осіб</w:t>
      </w:r>
      <w:r w:rsidRPr="00E90D2C">
        <w:rPr>
          <w:lang w:val="uk-UA"/>
        </w:rPr>
        <w:t xml:space="preserve"> до співпраці та виконання свого обов’язку щодо інформування про випадки </w:t>
      </w:r>
      <w:r w:rsidR="00914272" w:rsidRPr="00E90D2C">
        <w:rPr>
          <w:lang w:val="uk-UA"/>
        </w:rPr>
        <w:t xml:space="preserve">неприйнятної </w:t>
      </w:r>
      <w:r w:rsidRPr="00E90D2C">
        <w:rPr>
          <w:lang w:val="uk-UA"/>
        </w:rPr>
        <w:t xml:space="preserve">поведінки </w:t>
      </w:r>
      <w:r w:rsidR="003159D7" w:rsidRPr="00E90D2C">
        <w:rPr>
          <w:lang w:val="uk-UA"/>
        </w:rPr>
        <w:t xml:space="preserve"> </w:t>
      </w:r>
      <w:r w:rsidRPr="00E90D2C">
        <w:rPr>
          <w:lang w:val="uk-UA"/>
        </w:rPr>
        <w:t>шляхом створення атмосфери довіри</w:t>
      </w:r>
      <w:r w:rsidR="00A953A8" w:rsidRPr="00E90D2C">
        <w:rPr>
          <w:lang w:val="uk-UA"/>
        </w:rPr>
        <w:t>, надаючи можливість здійснювати конфіденційні повідомлення</w:t>
      </w:r>
      <w:r w:rsidRPr="00E90D2C">
        <w:rPr>
          <w:lang w:val="uk-UA"/>
        </w:rPr>
        <w:t xml:space="preserve"> та гарантуючи працівникам максимальний захист від прямих і опосередкованих дисциплінарних санкцій та інших </w:t>
      </w:r>
      <w:r w:rsidRPr="00B93C5D">
        <w:rPr>
          <w:lang w:val="uk-UA"/>
        </w:rPr>
        <w:t>негативних наслідків дій, вчинених відповідно до цієї Політики</w:t>
      </w:r>
      <w:r w:rsidR="00DF6158" w:rsidRPr="00B93C5D">
        <w:rPr>
          <w:lang w:val="uk-UA"/>
        </w:rPr>
        <w:t>.</w:t>
      </w:r>
    </w:p>
    <w:p w:rsidR="0045042C" w:rsidRPr="00B93C5D" w:rsidRDefault="00AF02F1" w:rsidP="00FF5261">
      <w:pPr>
        <w:pStyle w:val="Heading2"/>
        <w:numPr>
          <w:ilvl w:val="0"/>
          <w:numId w:val="15"/>
        </w:numPr>
      </w:pPr>
      <w:bookmarkStart w:id="2" w:name="_Toc3991607"/>
      <w:bookmarkStart w:id="3" w:name="_Toc513806629"/>
      <w:bookmarkStart w:id="4" w:name="_Toc513806630"/>
      <w:bookmarkStart w:id="5" w:name="_Toc513806631"/>
      <w:bookmarkStart w:id="6" w:name="_Toc513806632"/>
      <w:bookmarkStart w:id="7" w:name="_Toc513806633"/>
      <w:bookmarkStart w:id="8" w:name="_Toc513806634"/>
      <w:bookmarkStart w:id="9" w:name="_Toc513806635"/>
      <w:bookmarkStart w:id="10" w:name="_Toc513806636"/>
      <w:bookmarkStart w:id="11" w:name="_Toc513806637"/>
      <w:bookmarkStart w:id="12" w:name="_Toc513806638"/>
      <w:bookmarkStart w:id="13" w:name="_Toc119571704"/>
      <w:bookmarkStart w:id="14" w:name="_Toc8858386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93C5D">
        <w:t>ТЕРМІН</w:t>
      </w:r>
      <w:r w:rsidR="008C4B65" w:rsidRPr="00B93C5D">
        <w:t>И ТА СКОРОЧЕННЯ</w:t>
      </w:r>
      <w:bookmarkEnd w:id="13"/>
      <w:bookmarkEnd w:id="14"/>
    </w:p>
    <w:p w:rsidR="0045042C" w:rsidRPr="00B93C5D" w:rsidRDefault="00E87A31" w:rsidP="00FF5261">
      <w:pPr>
        <w:pStyle w:val="ListParagraph"/>
        <w:widowControl w:val="0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val="uk-UA"/>
        </w:rPr>
      </w:pPr>
      <w:r w:rsidRPr="00B93C5D">
        <w:rPr>
          <w:sz w:val="20"/>
          <w:szCs w:val="20"/>
          <w:lang w:val="uk-UA"/>
        </w:rPr>
        <w:t xml:space="preserve">Для цілей </w:t>
      </w:r>
      <w:r w:rsidR="0003654C" w:rsidRPr="00B93C5D">
        <w:rPr>
          <w:sz w:val="20"/>
          <w:szCs w:val="20"/>
          <w:lang w:val="uk-UA"/>
        </w:rPr>
        <w:t>цієї Політики терміни та скорочення вживаються в наступних значеннях</w:t>
      </w:r>
      <w:r w:rsidR="00312059" w:rsidRPr="00B93C5D">
        <w:rPr>
          <w:sz w:val="20"/>
          <w:szCs w:val="20"/>
          <w:lang w:val="uk-UA"/>
        </w:rPr>
        <w:t>:</w:t>
      </w:r>
    </w:p>
    <w:p w:rsidR="004A196B" w:rsidRPr="00B93C5D" w:rsidRDefault="008B6CA2">
      <w:pPr>
        <w:ind w:left="567" w:hanging="567"/>
        <w:jc w:val="both"/>
        <w:rPr>
          <w:lang w:val="uk-UA"/>
        </w:rPr>
      </w:pPr>
      <w:r w:rsidRPr="00B93C5D">
        <w:rPr>
          <w:b/>
          <w:lang w:val="uk-UA" w:eastAsia="en-US"/>
        </w:rPr>
        <w:t>Анонімне повідомлення</w:t>
      </w:r>
      <w:r w:rsidRPr="00B93C5D">
        <w:rPr>
          <w:lang w:val="uk-UA" w:eastAsia="en-US"/>
        </w:rPr>
        <w:t xml:space="preserve"> - повідомлення про неприйнятну поведінку</w:t>
      </w:r>
      <w:r w:rsidR="00A42FD7" w:rsidRPr="00B93C5D">
        <w:rPr>
          <w:lang w:val="uk-UA" w:eastAsia="en-US"/>
        </w:rPr>
        <w:t xml:space="preserve"> </w:t>
      </w:r>
      <w:r w:rsidRPr="00B93C5D">
        <w:rPr>
          <w:lang w:val="uk-UA" w:eastAsia="en-US"/>
        </w:rPr>
        <w:t>/ порушення в діяльності Банку, здійснене відповідно до цієї Політики заявником</w:t>
      </w:r>
      <w:r w:rsidR="00D34943" w:rsidRPr="00B93C5D">
        <w:rPr>
          <w:lang w:val="uk-UA" w:eastAsia="en-US"/>
        </w:rPr>
        <w:t xml:space="preserve"> без зазначення авторства</w:t>
      </w:r>
      <w:r w:rsidR="005927FB" w:rsidRPr="00B93C5D">
        <w:rPr>
          <w:lang w:val="uk-UA" w:eastAsia="en-US"/>
        </w:rPr>
        <w:t xml:space="preserve"> (анонімно)</w:t>
      </w:r>
      <w:r w:rsidRPr="00B93C5D">
        <w:rPr>
          <w:lang w:val="uk-UA" w:eastAsia="en-US"/>
        </w:rPr>
        <w:t>.</w:t>
      </w:r>
    </w:p>
    <w:p w:rsidR="004A196B" w:rsidRPr="00B93C5D" w:rsidRDefault="008B6CA2">
      <w:pPr>
        <w:ind w:left="567" w:hanging="567"/>
        <w:jc w:val="both"/>
        <w:rPr>
          <w:bCs/>
          <w:lang w:val="uk-UA"/>
        </w:rPr>
      </w:pPr>
      <w:r w:rsidRPr="00B93C5D">
        <w:rPr>
          <w:b/>
          <w:bCs/>
          <w:lang w:val="uk-UA"/>
        </w:rPr>
        <w:t>Добросовісне повідомлення</w:t>
      </w:r>
      <w:r w:rsidRPr="00B93C5D">
        <w:rPr>
          <w:bCs/>
          <w:lang w:val="uk-UA"/>
        </w:rPr>
        <w:t xml:space="preserve"> – повідомлення </w:t>
      </w:r>
      <w:r w:rsidRPr="00B93C5D">
        <w:rPr>
          <w:lang w:val="uk-UA" w:eastAsia="en-US"/>
        </w:rPr>
        <w:t>про неприйнятну поведінку</w:t>
      </w:r>
      <w:r w:rsidR="00A42FD7" w:rsidRPr="00B93C5D">
        <w:rPr>
          <w:lang w:val="uk-UA" w:eastAsia="en-US"/>
        </w:rPr>
        <w:t xml:space="preserve"> </w:t>
      </w:r>
      <w:r w:rsidRPr="00B93C5D">
        <w:rPr>
          <w:lang w:val="uk-UA" w:eastAsia="en-US"/>
        </w:rPr>
        <w:t>/ порушення в діяльності Банку</w:t>
      </w:r>
      <w:r w:rsidRPr="00B93C5D">
        <w:rPr>
          <w:bCs/>
          <w:lang w:val="uk-UA"/>
        </w:rPr>
        <w:t>, яке відповідає таким умовам:</w:t>
      </w:r>
    </w:p>
    <w:p w:rsidR="004A196B" w:rsidRPr="00B93C5D" w:rsidRDefault="008B6CA2" w:rsidP="00E17365">
      <w:pPr>
        <w:pStyle w:val="ListParagraph"/>
        <w:numPr>
          <w:ilvl w:val="1"/>
          <w:numId w:val="3"/>
        </w:numPr>
        <w:jc w:val="both"/>
        <w:rPr>
          <w:sz w:val="20"/>
          <w:szCs w:val="20"/>
          <w:lang w:val="uk-UA"/>
        </w:rPr>
      </w:pPr>
      <w:r w:rsidRPr="00B93C5D">
        <w:rPr>
          <w:sz w:val="20"/>
          <w:szCs w:val="20"/>
          <w:lang w:val="uk-UA"/>
        </w:rPr>
        <w:t>заявник вважає, що інформація, яку він повідомляє, є правдивою;</w:t>
      </w:r>
    </w:p>
    <w:p w:rsidR="004A196B" w:rsidRPr="00B93C5D" w:rsidRDefault="008B6CA2" w:rsidP="00E17365">
      <w:pPr>
        <w:pStyle w:val="ListParagraph"/>
        <w:numPr>
          <w:ilvl w:val="1"/>
          <w:numId w:val="3"/>
        </w:numPr>
        <w:jc w:val="both"/>
        <w:rPr>
          <w:sz w:val="20"/>
          <w:szCs w:val="20"/>
          <w:lang w:val="uk-UA"/>
        </w:rPr>
      </w:pPr>
      <w:r w:rsidRPr="00B93C5D">
        <w:rPr>
          <w:sz w:val="20"/>
          <w:szCs w:val="20"/>
          <w:lang w:val="uk-UA"/>
        </w:rPr>
        <w:t>заявник надає інформацію, не маючи на меті особистої користі.</w:t>
      </w:r>
    </w:p>
    <w:p w:rsidR="008C0049" w:rsidRPr="00B93C5D" w:rsidRDefault="0063184F" w:rsidP="008C0049">
      <w:pPr>
        <w:ind w:left="567" w:hanging="567"/>
        <w:jc w:val="both"/>
        <w:rPr>
          <w:lang w:val="uk-UA" w:eastAsia="en-US"/>
        </w:rPr>
      </w:pPr>
      <w:r w:rsidRPr="00B93C5D">
        <w:rPr>
          <w:b/>
          <w:lang w:val="uk-UA"/>
        </w:rPr>
        <w:t xml:space="preserve">Неприйнятна </w:t>
      </w:r>
      <w:r w:rsidR="00050DB5" w:rsidRPr="00B93C5D">
        <w:rPr>
          <w:b/>
          <w:lang w:val="uk-UA"/>
        </w:rPr>
        <w:t>поведінка</w:t>
      </w:r>
      <w:r w:rsidR="00FC4CE1" w:rsidRPr="00B93C5D">
        <w:rPr>
          <w:b/>
          <w:lang w:val="uk-UA"/>
        </w:rPr>
        <w:t xml:space="preserve"> </w:t>
      </w:r>
      <w:r w:rsidR="00050DB5" w:rsidRPr="00B93C5D">
        <w:rPr>
          <w:b/>
          <w:lang w:val="uk-UA"/>
        </w:rPr>
        <w:t>–</w:t>
      </w:r>
      <w:r w:rsidR="00FC4CE1" w:rsidRPr="00B93C5D">
        <w:rPr>
          <w:b/>
          <w:lang w:val="uk-UA"/>
        </w:rPr>
        <w:t xml:space="preserve"> </w:t>
      </w:r>
      <w:r w:rsidR="007F31FA" w:rsidRPr="00B93C5D">
        <w:rPr>
          <w:lang w:val="uk-UA" w:eastAsia="en-US"/>
        </w:rPr>
        <w:t>подання недостовірної фінансової, статистичної та управлінської звітності, злочини у сфері службової діяльності, злочин у сфері господарської діяльності (шахрайство), порушення санкцій, легалізаці</w:t>
      </w:r>
      <w:r w:rsidR="00FC4CE1" w:rsidRPr="00B93C5D">
        <w:rPr>
          <w:lang w:val="uk-UA" w:eastAsia="en-US"/>
        </w:rPr>
        <w:t>я</w:t>
      </w:r>
      <w:r w:rsidR="007F31FA" w:rsidRPr="00B93C5D">
        <w:rPr>
          <w:lang w:val="uk-UA" w:eastAsia="en-US"/>
        </w:rPr>
        <w:t xml:space="preserve"> (відмивання) доходів, одержаних злочинним шляхом, фінансування тероризму та фінансування розповсюдження зброї масового знищення, неконкурентн</w:t>
      </w:r>
      <w:r w:rsidR="00FC4CE1" w:rsidRPr="00B93C5D">
        <w:rPr>
          <w:lang w:val="uk-UA" w:eastAsia="en-US"/>
        </w:rPr>
        <w:t>а</w:t>
      </w:r>
      <w:r w:rsidR="007F31FA" w:rsidRPr="00B93C5D">
        <w:rPr>
          <w:lang w:val="uk-UA" w:eastAsia="en-US"/>
        </w:rPr>
        <w:t xml:space="preserve"> практик</w:t>
      </w:r>
      <w:r w:rsidR="00FC4CE1" w:rsidRPr="00B93C5D">
        <w:rPr>
          <w:lang w:val="uk-UA" w:eastAsia="en-US"/>
        </w:rPr>
        <w:t>а</w:t>
      </w:r>
      <w:r w:rsidR="007F31FA" w:rsidRPr="00B93C5D">
        <w:rPr>
          <w:lang w:val="uk-UA" w:eastAsia="en-US"/>
        </w:rPr>
        <w:t>, хабарництво, корупці</w:t>
      </w:r>
      <w:r w:rsidR="00FC4CE1" w:rsidRPr="00B93C5D">
        <w:rPr>
          <w:lang w:val="uk-UA" w:eastAsia="en-US"/>
        </w:rPr>
        <w:t>я</w:t>
      </w:r>
      <w:r w:rsidR="007F31FA" w:rsidRPr="00B93C5D">
        <w:rPr>
          <w:lang w:val="uk-UA" w:eastAsia="en-US"/>
        </w:rPr>
        <w:t xml:space="preserve">, порушення прав споживачів, порушення законодавства України, внутрішніх </w:t>
      </w:r>
      <w:r w:rsidR="00FC4CE1" w:rsidRPr="00B93C5D">
        <w:rPr>
          <w:lang w:val="uk-UA" w:eastAsia="en-US"/>
        </w:rPr>
        <w:t xml:space="preserve">нормативних </w:t>
      </w:r>
      <w:r w:rsidR="007F31FA" w:rsidRPr="00B93C5D">
        <w:rPr>
          <w:lang w:val="uk-UA" w:eastAsia="en-US"/>
        </w:rPr>
        <w:t xml:space="preserve">документів </w:t>
      </w:r>
      <w:r w:rsidR="00FC4CE1" w:rsidRPr="00B93C5D">
        <w:rPr>
          <w:lang w:val="uk-UA" w:eastAsia="en-US"/>
        </w:rPr>
        <w:t>Б</w:t>
      </w:r>
      <w:r w:rsidR="007F31FA" w:rsidRPr="00B93C5D">
        <w:rPr>
          <w:lang w:val="uk-UA" w:eastAsia="en-US"/>
        </w:rPr>
        <w:t>анку</w:t>
      </w:r>
      <w:r w:rsidR="0003380D" w:rsidRPr="00B93C5D">
        <w:rPr>
          <w:lang w:val="uk-UA" w:eastAsia="en-US"/>
        </w:rPr>
        <w:t>.</w:t>
      </w:r>
    </w:p>
    <w:p w:rsidR="004A196B" w:rsidRPr="00B93C5D" w:rsidRDefault="008C0049">
      <w:pPr>
        <w:ind w:left="567" w:hanging="567"/>
        <w:jc w:val="both"/>
        <w:rPr>
          <w:lang w:eastAsia="en-US"/>
        </w:rPr>
      </w:pPr>
      <w:r w:rsidRPr="00B93C5D">
        <w:rPr>
          <w:b/>
          <w:lang w:val="uk-UA" w:eastAsia="en-US"/>
        </w:rPr>
        <w:t>Повідомлення</w:t>
      </w:r>
      <w:r w:rsidR="001227E9" w:rsidRPr="00B93C5D">
        <w:rPr>
          <w:lang w:val="uk-UA" w:eastAsia="en-US"/>
        </w:rPr>
        <w:t xml:space="preserve"> – повідомлення про неприйнятну поведінку</w:t>
      </w:r>
      <w:r w:rsidR="00A42FD7" w:rsidRPr="00B93C5D">
        <w:rPr>
          <w:lang w:val="uk-UA" w:eastAsia="en-US"/>
        </w:rPr>
        <w:t xml:space="preserve"> / пор</w:t>
      </w:r>
      <w:r w:rsidR="001227E9" w:rsidRPr="00B93C5D">
        <w:rPr>
          <w:lang w:val="uk-UA" w:eastAsia="en-US"/>
        </w:rPr>
        <w:t>ушення в діяльності Банку, здійснене</w:t>
      </w:r>
      <w:r w:rsidRPr="00B93C5D">
        <w:rPr>
          <w:lang w:val="uk-UA" w:eastAsia="en-US"/>
        </w:rPr>
        <w:t xml:space="preserve"> </w:t>
      </w:r>
      <w:r w:rsidR="0003380D" w:rsidRPr="00B93C5D">
        <w:rPr>
          <w:lang w:val="uk-UA" w:eastAsia="en-US"/>
        </w:rPr>
        <w:t>заявником</w:t>
      </w:r>
      <w:r w:rsidRPr="00B93C5D">
        <w:rPr>
          <w:lang w:val="uk-UA" w:eastAsia="en-US"/>
        </w:rPr>
        <w:t xml:space="preserve"> відповідно до цієї Політики, </w:t>
      </w:r>
      <w:r w:rsidR="0043094C" w:rsidRPr="00B93C5D">
        <w:rPr>
          <w:lang w:val="uk-UA" w:eastAsia="en-US"/>
        </w:rPr>
        <w:t>у</w:t>
      </w:r>
      <w:r w:rsidRPr="00B93C5D">
        <w:rPr>
          <w:lang w:val="uk-UA" w:eastAsia="en-US"/>
        </w:rPr>
        <w:t xml:space="preserve"> тому числі анонімне повідомлення.</w:t>
      </w:r>
    </w:p>
    <w:p w:rsidR="0045042C" w:rsidRPr="00B93C5D" w:rsidRDefault="000F2312" w:rsidP="00AF7F8A">
      <w:pPr>
        <w:pStyle w:val="Heading2"/>
      </w:pPr>
      <w:bookmarkStart w:id="15" w:name="_Toc119571705"/>
      <w:r w:rsidRPr="00B93C5D">
        <w:t xml:space="preserve">МЕТА, </w:t>
      </w:r>
      <w:bookmarkStart w:id="16" w:name="_Toc88583865"/>
      <w:r w:rsidR="00C93D47" w:rsidRPr="00B93C5D">
        <w:t xml:space="preserve">ЦІЛІ ТА ЗАВДАННЯ </w:t>
      </w:r>
      <w:r w:rsidR="00880A0C" w:rsidRPr="00B93C5D">
        <w:t>ПОЛІТИКИ</w:t>
      </w:r>
      <w:bookmarkEnd w:id="15"/>
      <w:bookmarkEnd w:id="16"/>
    </w:p>
    <w:p w:rsidR="0045042C" w:rsidRPr="00B93C5D" w:rsidRDefault="000F2312" w:rsidP="00FF5261">
      <w:pPr>
        <w:widowControl w:val="0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val="uk-UA"/>
        </w:rPr>
      </w:pPr>
      <w:r w:rsidRPr="00B93C5D">
        <w:rPr>
          <w:snapToGrid w:val="0"/>
          <w:lang w:eastAsia="en-US"/>
        </w:rPr>
        <w:t xml:space="preserve">Ця Політика розроблена та реалізується з метою забезпечення функціонування в Банку ефективного </w:t>
      </w:r>
      <w:r w:rsidR="00074A4D" w:rsidRPr="00B93C5D">
        <w:rPr>
          <w:snapToGrid w:val="0"/>
          <w:lang w:eastAsia="en-US"/>
        </w:rPr>
        <w:t>М</w:t>
      </w:r>
      <w:r w:rsidRPr="00B93C5D">
        <w:rPr>
          <w:snapToGrid w:val="0"/>
          <w:lang w:eastAsia="en-US"/>
        </w:rPr>
        <w:t xml:space="preserve">еханізму </w:t>
      </w:r>
      <w:r w:rsidRPr="00B93C5D">
        <w:t>конфіденційного повідомлення</w:t>
      </w:r>
      <w:r w:rsidR="00C52B75" w:rsidRPr="00B93C5D">
        <w:t xml:space="preserve"> </w:t>
      </w:r>
      <w:r w:rsidR="00312059" w:rsidRPr="00B93C5D">
        <w:t xml:space="preserve">для </w:t>
      </w:r>
      <w:r w:rsidR="00EC5B1E" w:rsidRPr="00B93C5D">
        <w:t>того, щоб заохотити та надати заявникам можливість надавати анонімні повідомлення щодо неприйнятної поведінки</w:t>
      </w:r>
      <w:r w:rsidR="00A42FD7" w:rsidRPr="00B93C5D">
        <w:t xml:space="preserve"> / пор</w:t>
      </w:r>
      <w:r w:rsidR="00EC5B1E" w:rsidRPr="00B93C5D">
        <w:t>ушень в діяльності Банку та/або повідомляти конфіденційно та без ризику покарання про обгрунтовані занепокоєння щодо</w:t>
      </w:r>
      <w:r w:rsidR="00EC5B1E" w:rsidRPr="00B93C5D">
        <w:rPr>
          <w:lang w:val="uk-UA"/>
        </w:rPr>
        <w:t xml:space="preserve"> </w:t>
      </w:r>
      <w:r w:rsidR="00312059" w:rsidRPr="00B93C5D">
        <w:t>неприйнятної поведінки в Банку</w:t>
      </w:r>
      <w:r w:rsidR="00A42FD7" w:rsidRPr="00B93C5D">
        <w:rPr>
          <w:lang w:val="uk-UA"/>
        </w:rPr>
        <w:t xml:space="preserve"> / пор</w:t>
      </w:r>
      <w:r w:rsidR="00312059" w:rsidRPr="00B93C5D">
        <w:t>ушень у діяльності Банку, які можуть мати негативні наслідки для Банку</w:t>
      </w:r>
      <w:r w:rsidR="001B32D2" w:rsidRPr="00B93C5D" w:rsidDel="001B32D2">
        <w:rPr>
          <w:rStyle w:val="CommentReference"/>
        </w:rPr>
        <w:t xml:space="preserve"> </w:t>
      </w:r>
      <w:r w:rsidR="00EC5B1E" w:rsidRPr="00B93C5D">
        <w:rPr>
          <w:rStyle w:val="CommentReference"/>
          <w:lang w:val="uk-UA"/>
        </w:rPr>
        <w:t>(</w:t>
      </w:r>
      <w:r w:rsidR="00312059" w:rsidRPr="00B93C5D">
        <w:t>імовірність виникнення збитків/санкцій, додаткових втрат або недоотримання запланованих доходів або втрати репутації</w:t>
      </w:r>
      <w:r w:rsidR="00C52B75" w:rsidRPr="00B93C5D">
        <w:t>)</w:t>
      </w:r>
      <w:r w:rsidR="00551F19" w:rsidRPr="00B93C5D">
        <w:rPr>
          <w:snapToGrid w:val="0"/>
          <w:lang w:eastAsia="en-US"/>
        </w:rPr>
        <w:t xml:space="preserve"> та </w:t>
      </w:r>
      <w:r w:rsidR="00A6555F" w:rsidRPr="00B93C5D">
        <w:rPr>
          <w:snapToGrid w:val="0"/>
          <w:lang w:eastAsia="en-US"/>
        </w:rPr>
        <w:t>ефективного дослідження випадків неприйнятної поведінки</w:t>
      </w:r>
      <w:r w:rsidR="00A42FD7" w:rsidRPr="00B93C5D">
        <w:rPr>
          <w:snapToGrid w:val="0"/>
          <w:lang w:eastAsia="en-US"/>
        </w:rPr>
        <w:t xml:space="preserve"> / пор</w:t>
      </w:r>
      <w:r w:rsidR="00A6555F" w:rsidRPr="00B93C5D">
        <w:rPr>
          <w:snapToGrid w:val="0"/>
          <w:lang w:eastAsia="en-US"/>
        </w:rPr>
        <w:t>ушень в діяльності Банку</w:t>
      </w:r>
      <w:r w:rsidR="00551F19" w:rsidRPr="00B93C5D">
        <w:rPr>
          <w:lang w:val="uk-UA"/>
        </w:rPr>
        <w:t>.</w:t>
      </w:r>
    </w:p>
    <w:p w:rsidR="00F45668" w:rsidRPr="00B93C5D" w:rsidRDefault="00A6555F" w:rsidP="00FF5261">
      <w:pPr>
        <w:widowControl w:val="0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napToGrid w:val="0"/>
        </w:rPr>
      </w:pPr>
      <w:r w:rsidRPr="00B93C5D">
        <w:rPr>
          <w:snapToGrid w:val="0"/>
          <w:lang w:eastAsia="en-US"/>
        </w:rPr>
        <w:t>Цілями цієї Політики є:</w:t>
      </w:r>
    </w:p>
    <w:p w:rsidR="00F45668" w:rsidRPr="00B93C5D" w:rsidRDefault="004A5662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r w:rsidRPr="00B93C5D">
        <w:rPr>
          <w:lang w:val="uk-UA"/>
        </w:rPr>
        <w:t>встановлення принципів</w:t>
      </w:r>
      <w:r w:rsidR="005F2519" w:rsidRPr="00B93C5D">
        <w:rPr>
          <w:lang w:val="uk-UA"/>
        </w:rPr>
        <w:t xml:space="preserve"> </w:t>
      </w:r>
      <w:r w:rsidR="00A6555F" w:rsidRPr="00B93C5D">
        <w:rPr>
          <w:lang w:val="uk-UA"/>
        </w:rPr>
        <w:t>Механізму конфіденційного повідомлення;</w:t>
      </w:r>
    </w:p>
    <w:p w:rsidR="00923AEC" w:rsidRPr="00B93C5D" w:rsidRDefault="00A6555F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r w:rsidRPr="00B93C5D">
        <w:rPr>
          <w:lang w:val="uk-UA"/>
        </w:rPr>
        <w:lastRenderedPageBreak/>
        <w:t xml:space="preserve">виявлення фактів неприйнятної поведінки/ порушень в діяльності Банку; </w:t>
      </w:r>
    </w:p>
    <w:p w:rsidR="00923AEC" w:rsidRPr="00B93C5D" w:rsidRDefault="00A6555F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r w:rsidRPr="00B93C5D">
        <w:rPr>
          <w:lang w:val="uk-UA"/>
        </w:rPr>
        <w:t>попередження неприйнятної поведінки</w:t>
      </w:r>
      <w:r w:rsidR="00A42FD7" w:rsidRPr="00B93C5D">
        <w:rPr>
          <w:lang w:val="uk-UA"/>
        </w:rPr>
        <w:t xml:space="preserve"> / пор</w:t>
      </w:r>
      <w:r w:rsidRPr="00B93C5D">
        <w:rPr>
          <w:lang w:val="uk-UA"/>
        </w:rPr>
        <w:t xml:space="preserve">ушень в діяльності Банку з метою мінімізації комплаєнс-ризиків Банку; </w:t>
      </w:r>
    </w:p>
    <w:p w:rsidR="00F45668" w:rsidRPr="00B93C5D" w:rsidRDefault="00A6555F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r w:rsidRPr="00B93C5D">
        <w:rPr>
          <w:lang w:val="uk-UA"/>
        </w:rPr>
        <w:t>недопущення використання працівників, послуг та продуктів Банку з протиправною метою</w:t>
      </w:r>
      <w:r w:rsidR="00F96975" w:rsidRPr="00B93C5D">
        <w:rPr>
          <w:lang w:val="uk-UA"/>
        </w:rPr>
        <w:t>.</w:t>
      </w:r>
    </w:p>
    <w:p w:rsidR="00F45668" w:rsidRPr="00B93C5D" w:rsidRDefault="00312059" w:rsidP="00FF5261">
      <w:pPr>
        <w:widowControl w:val="0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napToGrid w:val="0"/>
        </w:rPr>
      </w:pPr>
      <w:r w:rsidRPr="00B93C5D">
        <w:t xml:space="preserve">Основними завданнями організації належного </w:t>
      </w:r>
      <w:r w:rsidR="00A6555F" w:rsidRPr="00B93C5D">
        <w:rPr>
          <w:snapToGrid w:val="0"/>
          <w:lang w:eastAsia="en-US"/>
        </w:rPr>
        <w:t>Механізму</w:t>
      </w:r>
      <w:r w:rsidRPr="00B93C5D">
        <w:t xml:space="preserve"> конфіденційного повідомлення</w:t>
      </w:r>
      <w:r w:rsidR="00A6555F" w:rsidRPr="00B93C5D">
        <w:rPr>
          <w:snapToGrid w:val="0"/>
          <w:lang w:eastAsia="en-US"/>
        </w:rPr>
        <w:t xml:space="preserve"> є:</w:t>
      </w:r>
    </w:p>
    <w:p w:rsidR="0045042C" w:rsidRPr="00B93C5D" w:rsidRDefault="00F20EFF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bookmarkStart w:id="17" w:name="n300"/>
      <w:bookmarkEnd w:id="17"/>
      <w:r w:rsidRPr="00B93C5D">
        <w:rPr>
          <w:lang w:val="uk-UA"/>
        </w:rPr>
        <w:t xml:space="preserve">визначення підходів щодо інформування про випадки неприйнятної поведінки чи порушень у діяльності Банку, а також впровадження своєчасного та ефективного механізму реагування на такі </w:t>
      </w:r>
      <w:r w:rsidR="00A6150A" w:rsidRPr="00B93C5D">
        <w:rPr>
          <w:lang w:val="uk-UA"/>
        </w:rPr>
        <w:t>події</w:t>
      </w:r>
      <w:r w:rsidRPr="00B93C5D">
        <w:rPr>
          <w:lang w:val="uk-UA"/>
        </w:rPr>
        <w:t xml:space="preserve">; </w:t>
      </w:r>
    </w:p>
    <w:p w:rsidR="00434734" w:rsidRPr="00B93C5D" w:rsidRDefault="00C93D47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r w:rsidRPr="00B93C5D">
        <w:rPr>
          <w:lang w:val="uk-UA"/>
        </w:rPr>
        <w:t>інформування всіх працівників</w:t>
      </w:r>
      <w:r w:rsidR="0003380D" w:rsidRPr="00B93C5D">
        <w:rPr>
          <w:lang w:val="uk-UA"/>
        </w:rPr>
        <w:t xml:space="preserve">, </w:t>
      </w:r>
      <w:r w:rsidR="00285003" w:rsidRPr="00B93C5D">
        <w:rPr>
          <w:lang w:val="uk-UA"/>
        </w:rPr>
        <w:t>К</w:t>
      </w:r>
      <w:r w:rsidR="0003380D" w:rsidRPr="00B93C5D">
        <w:rPr>
          <w:lang w:val="uk-UA"/>
        </w:rPr>
        <w:t>ерівників</w:t>
      </w:r>
      <w:r w:rsidRPr="00B93C5D">
        <w:rPr>
          <w:lang w:val="uk-UA"/>
        </w:rPr>
        <w:t xml:space="preserve"> Банку та інших осіб про механізм, відповідно до якого вони можуть </w:t>
      </w:r>
      <w:r w:rsidR="00ED4E40" w:rsidRPr="00B93C5D">
        <w:rPr>
          <w:lang w:val="uk-UA"/>
        </w:rPr>
        <w:t xml:space="preserve">анонімно </w:t>
      </w:r>
      <w:r w:rsidRPr="00B93C5D">
        <w:rPr>
          <w:lang w:val="uk-UA"/>
        </w:rPr>
        <w:t>повідомляти про неприйнятну поведінку в Банку</w:t>
      </w:r>
      <w:r w:rsidR="0043094C" w:rsidRPr="00B93C5D">
        <w:rPr>
          <w:lang w:val="uk-UA"/>
        </w:rPr>
        <w:t xml:space="preserve"> та/або</w:t>
      </w:r>
      <w:r w:rsidR="005A1FE2" w:rsidRPr="00B93C5D">
        <w:rPr>
          <w:lang w:val="uk-UA"/>
        </w:rPr>
        <w:t xml:space="preserve"> </w:t>
      </w:r>
      <w:r w:rsidRPr="00B93C5D">
        <w:rPr>
          <w:lang w:val="uk-UA"/>
        </w:rPr>
        <w:t>порушення в діяльності Банку;</w:t>
      </w:r>
    </w:p>
    <w:p w:rsidR="000E7612" w:rsidRPr="00B93C5D" w:rsidRDefault="00A6555F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r w:rsidRPr="00B93C5D">
        <w:t xml:space="preserve">надання </w:t>
      </w:r>
      <w:r w:rsidR="00EC4934" w:rsidRPr="00B93C5D">
        <w:rPr>
          <w:lang w:val="uk-UA"/>
        </w:rPr>
        <w:t>заявник</w:t>
      </w:r>
      <w:r w:rsidR="00205E02" w:rsidRPr="00B93C5D">
        <w:rPr>
          <w:lang w:val="uk-UA"/>
        </w:rPr>
        <w:t>ами</w:t>
      </w:r>
      <w:r w:rsidRPr="00B93C5D">
        <w:t xml:space="preserve"> анонімн</w:t>
      </w:r>
      <w:r w:rsidRPr="00B93C5D">
        <w:rPr>
          <w:lang w:val="uk-UA"/>
        </w:rPr>
        <w:t xml:space="preserve">их повідомлень </w:t>
      </w:r>
      <w:r w:rsidRPr="00B93C5D">
        <w:t xml:space="preserve">до </w:t>
      </w:r>
      <w:r w:rsidRPr="00B93C5D">
        <w:rPr>
          <w:lang w:val="uk-UA"/>
        </w:rPr>
        <w:t>Департаменту комплаєнс</w:t>
      </w:r>
      <w:r w:rsidRPr="00B93C5D">
        <w:rPr>
          <w:b/>
        </w:rPr>
        <w:t xml:space="preserve"> </w:t>
      </w:r>
      <w:r w:rsidRPr="00B93C5D">
        <w:t xml:space="preserve">щодо неприйнятної поведінки або інших порушень в діяльності </w:t>
      </w:r>
      <w:r w:rsidRPr="00B93C5D">
        <w:rPr>
          <w:lang w:val="uk-UA"/>
        </w:rPr>
        <w:t>Б</w:t>
      </w:r>
      <w:r w:rsidRPr="00B93C5D">
        <w:t>анку</w:t>
      </w:r>
      <w:r w:rsidR="001073DB" w:rsidRPr="00B93C5D">
        <w:rPr>
          <w:lang w:val="uk-UA"/>
        </w:rPr>
        <w:t>;</w:t>
      </w:r>
    </w:p>
    <w:p w:rsidR="00434734" w:rsidRPr="00B93C5D" w:rsidRDefault="00C93D47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bookmarkStart w:id="18" w:name="n301"/>
      <w:bookmarkEnd w:id="18"/>
      <w:r w:rsidRPr="00B93C5D">
        <w:rPr>
          <w:lang w:val="uk-UA"/>
        </w:rPr>
        <w:t>заохочення та надання можливості повідомляти Наглядову Раду Банку конфіденційно та без ризику покарання про обґрунтовані занепокоєння щодо неприйнятної поведінки в Банку</w:t>
      </w:r>
      <w:r w:rsidR="0043094C" w:rsidRPr="00B93C5D">
        <w:rPr>
          <w:lang w:val="uk-UA"/>
        </w:rPr>
        <w:t xml:space="preserve"> та/або п</w:t>
      </w:r>
      <w:r w:rsidRPr="00B93C5D">
        <w:rPr>
          <w:lang w:val="uk-UA"/>
        </w:rPr>
        <w:t>орушення в діяльності Банку;</w:t>
      </w:r>
    </w:p>
    <w:p w:rsidR="00676257" w:rsidRPr="00B93C5D" w:rsidRDefault="00676257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r w:rsidRPr="00B93C5D">
        <w:rPr>
          <w:lang w:val="uk-UA"/>
        </w:rPr>
        <w:t>гарантування конфіденційності інформації про заявника, предмет такого звернення та забезпечення незалежності розгляду і аналізу звернень;</w:t>
      </w:r>
    </w:p>
    <w:p w:rsidR="00676257" w:rsidRPr="00B93C5D" w:rsidRDefault="00676257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r w:rsidRPr="00B93C5D">
        <w:rPr>
          <w:lang w:val="uk-UA"/>
        </w:rPr>
        <w:t>забезпечення захисту заявника та працівника, щодо якого було отримано повідомлення</w:t>
      </w:r>
      <w:r w:rsidR="005D7ADA" w:rsidRPr="00B93C5D">
        <w:rPr>
          <w:lang w:val="uk-UA"/>
        </w:rPr>
        <w:t>;</w:t>
      </w:r>
    </w:p>
    <w:p w:rsidR="00434734" w:rsidRPr="00B93C5D" w:rsidRDefault="00C93D47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bookmarkStart w:id="19" w:name="n302"/>
      <w:bookmarkEnd w:id="19"/>
      <w:r w:rsidRPr="00B93C5D">
        <w:rPr>
          <w:lang w:val="uk-UA"/>
        </w:rPr>
        <w:t xml:space="preserve">здійснення контролю за дотриманням механізму, відповідно до якого </w:t>
      </w:r>
      <w:r w:rsidR="0003380D" w:rsidRPr="00B93C5D">
        <w:rPr>
          <w:lang w:val="uk-UA"/>
        </w:rPr>
        <w:t>заявники</w:t>
      </w:r>
      <w:r w:rsidRPr="00B93C5D">
        <w:rPr>
          <w:lang w:val="uk-UA"/>
        </w:rPr>
        <w:t xml:space="preserve"> можуть конфіденційно повідомляти про неприйнятну поведінку в Банку</w:t>
      </w:r>
      <w:r w:rsidR="00A42FD7" w:rsidRPr="00B93C5D">
        <w:rPr>
          <w:lang w:val="uk-UA"/>
        </w:rPr>
        <w:t xml:space="preserve"> </w:t>
      </w:r>
      <w:r w:rsidRPr="00B93C5D">
        <w:rPr>
          <w:lang w:val="uk-UA"/>
        </w:rPr>
        <w:t>/</w:t>
      </w:r>
      <w:r w:rsidR="005A1FE2" w:rsidRPr="00B93C5D">
        <w:rPr>
          <w:lang w:val="uk-UA"/>
        </w:rPr>
        <w:t xml:space="preserve"> </w:t>
      </w:r>
      <w:r w:rsidRPr="00B93C5D">
        <w:rPr>
          <w:lang w:val="uk-UA"/>
        </w:rPr>
        <w:t>порушення в діяльності Банку;</w:t>
      </w:r>
    </w:p>
    <w:p w:rsidR="00434734" w:rsidRPr="00B93C5D" w:rsidRDefault="00C93D47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bookmarkStart w:id="20" w:name="n303"/>
      <w:bookmarkEnd w:id="20"/>
      <w:r w:rsidRPr="00B93C5D">
        <w:rPr>
          <w:lang w:val="uk-UA"/>
        </w:rPr>
        <w:t>здійснення нагляду за дотриманням порядку дослідження неприйнятної поведінки в Банку</w:t>
      </w:r>
      <w:r w:rsidR="0043094C" w:rsidRPr="00B93C5D">
        <w:rPr>
          <w:lang w:val="uk-UA"/>
        </w:rPr>
        <w:t xml:space="preserve"> та/або</w:t>
      </w:r>
      <w:r w:rsidR="00564A5D" w:rsidRPr="00B93C5D">
        <w:rPr>
          <w:lang w:val="uk-UA"/>
        </w:rPr>
        <w:t xml:space="preserve"> </w:t>
      </w:r>
      <w:r w:rsidRPr="00B93C5D">
        <w:rPr>
          <w:lang w:val="uk-UA"/>
        </w:rPr>
        <w:t>порушень у діяльності Банку;</w:t>
      </w:r>
    </w:p>
    <w:p w:rsidR="00434734" w:rsidRPr="00B93C5D" w:rsidRDefault="00C93D47" w:rsidP="00FF5261">
      <w:pPr>
        <w:numPr>
          <w:ilvl w:val="0"/>
          <w:numId w:val="8"/>
        </w:numPr>
        <w:autoSpaceDE/>
        <w:autoSpaceDN/>
        <w:adjustRightInd/>
        <w:jc w:val="both"/>
        <w:rPr>
          <w:lang w:val="uk-UA"/>
        </w:rPr>
      </w:pPr>
      <w:bookmarkStart w:id="21" w:name="n304"/>
      <w:bookmarkEnd w:id="21"/>
      <w:r w:rsidRPr="00B93C5D">
        <w:rPr>
          <w:lang w:val="uk-UA"/>
        </w:rPr>
        <w:t>визначення повноважень структурних підрозділів Банку щодо дослідження того чи іншого виду неприйнятної поведінки в Банку</w:t>
      </w:r>
      <w:r w:rsidR="0043094C" w:rsidRPr="00B93C5D">
        <w:rPr>
          <w:lang w:val="uk-UA"/>
        </w:rPr>
        <w:t xml:space="preserve"> та/або</w:t>
      </w:r>
      <w:r w:rsidR="005A1FE2" w:rsidRPr="00B93C5D">
        <w:rPr>
          <w:lang w:val="uk-UA"/>
        </w:rPr>
        <w:t xml:space="preserve"> </w:t>
      </w:r>
      <w:r w:rsidRPr="00B93C5D">
        <w:rPr>
          <w:lang w:val="uk-UA"/>
        </w:rPr>
        <w:t>порушень у діяльності Банку.</w:t>
      </w:r>
    </w:p>
    <w:p w:rsidR="0045042C" w:rsidRPr="00E90D2C" w:rsidRDefault="00725848" w:rsidP="00B93C5D">
      <w:pPr>
        <w:pStyle w:val="Heading2"/>
        <w:numPr>
          <w:ilvl w:val="0"/>
          <w:numId w:val="17"/>
        </w:numPr>
      </w:pPr>
      <w:bookmarkStart w:id="22" w:name="_Toc3991612"/>
      <w:bookmarkStart w:id="23" w:name="_Toc513806642"/>
      <w:bookmarkStart w:id="24" w:name="_Toc513806643"/>
      <w:bookmarkStart w:id="25" w:name="_Toc513806644"/>
      <w:bookmarkStart w:id="26" w:name="_Toc513806645"/>
      <w:bookmarkStart w:id="27" w:name="_Toc3991614"/>
      <w:bookmarkStart w:id="28" w:name="_Toc513806647"/>
      <w:bookmarkStart w:id="29" w:name="_Toc513806649"/>
      <w:bookmarkStart w:id="30" w:name="_Toc119571709"/>
      <w:bookmarkStart w:id="31" w:name="_Toc88583869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E90D2C">
        <w:t>ПРОЦЕДУР</w:t>
      </w:r>
      <w:r w:rsidR="007A7B6F" w:rsidRPr="00E90D2C">
        <w:t>И</w:t>
      </w:r>
      <w:r w:rsidRPr="00E90D2C">
        <w:t xml:space="preserve"> </w:t>
      </w:r>
      <w:r w:rsidR="00671E37" w:rsidRPr="00E90D2C">
        <w:t>ПОВІДОМЛЕННЯ</w:t>
      </w:r>
      <w:r w:rsidR="007A7B6F" w:rsidRPr="00E90D2C">
        <w:t xml:space="preserve"> ПРО НЕПРИЙНЯТНУ ПОВЕДІНКУ</w:t>
      </w:r>
      <w:r w:rsidR="00911EA0" w:rsidRPr="00E90D2C">
        <w:t xml:space="preserve"> </w:t>
      </w:r>
      <w:r w:rsidR="008B6CA2" w:rsidRPr="00E90D2C">
        <w:t>/ ПОРУШЕННЯ В ДІЯЛЬНОСТІ БАНКУ</w:t>
      </w:r>
      <w:bookmarkEnd w:id="30"/>
      <w:bookmarkEnd w:id="31"/>
    </w:p>
    <w:p w:rsidR="0045042C" w:rsidRPr="00E90D2C" w:rsidRDefault="00E86BDC" w:rsidP="00FF5261">
      <w:pPr>
        <w:pStyle w:val="NoSpacing"/>
        <w:numPr>
          <w:ilvl w:val="1"/>
          <w:numId w:val="1"/>
        </w:numPr>
        <w:tabs>
          <w:tab w:val="left" w:pos="567"/>
        </w:tabs>
        <w:ind w:left="567" w:hanging="567"/>
        <w:rPr>
          <w:bCs/>
          <w:sz w:val="20"/>
          <w:szCs w:val="20"/>
          <w:lang w:eastAsia="el-GR"/>
        </w:rPr>
      </w:pPr>
      <w:r w:rsidRPr="00E90D2C">
        <w:rPr>
          <w:bCs/>
          <w:sz w:val="20"/>
          <w:szCs w:val="20"/>
          <w:lang w:val="uk-UA" w:eastAsia="el-GR"/>
        </w:rPr>
        <w:t>Заявники</w:t>
      </w:r>
      <w:r w:rsidR="0034343A" w:rsidRPr="00E90D2C">
        <w:rPr>
          <w:bCs/>
          <w:sz w:val="20"/>
          <w:szCs w:val="20"/>
          <w:lang w:val="uk-UA" w:eastAsia="el-GR"/>
        </w:rPr>
        <w:t xml:space="preserve"> мають можливість надати </w:t>
      </w:r>
      <w:r w:rsidR="00C94F37" w:rsidRPr="00E90D2C">
        <w:rPr>
          <w:bCs/>
          <w:sz w:val="20"/>
          <w:szCs w:val="20"/>
          <w:lang w:val="uk-UA" w:eastAsia="el-GR"/>
        </w:rPr>
        <w:t xml:space="preserve">Повідомлення </w:t>
      </w:r>
      <w:r w:rsidR="0034343A" w:rsidRPr="00E90D2C">
        <w:rPr>
          <w:bCs/>
          <w:sz w:val="20"/>
          <w:szCs w:val="20"/>
          <w:lang w:val="uk-UA" w:eastAsia="el-GR"/>
        </w:rPr>
        <w:t>усно або письмово.</w:t>
      </w:r>
      <w:r w:rsidR="00A953A8" w:rsidRPr="00E90D2C">
        <w:rPr>
          <w:bCs/>
          <w:sz w:val="20"/>
          <w:szCs w:val="20"/>
          <w:lang w:val="uk-UA" w:eastAsia="el-GR"/>
        </w:rPr>
        <w:t xml:space="preserve"> Заявники мають</w:t>
      </w:r>
      <w:r w:rsidR="00A953A8" w:rsidRPr="00E90D2C">
        <w:rPr>
          <w:sz w:val="20"/>
          <w:szCs w:val="20"/>
          <w:lang w:val="uk-UA"/>
        </w:rPr>
        <w:t xml:space="preserve"> можливість здійснювати </w:t>
      </w:r>
      <w:r w:rsidR="00AA7358" w:rsidRPr="00E90D2C">
        <w:rPr>
          <w:sz w:val="20"/>
          <w:szCs w:val="20"/>
          <w:lang w:val="uk-UA"/>
        </w:rPr>
        <w:t xml:space="preserve">анонімні </w:t>
      </w:r>
      <w:r w:rsidR="00A953A8" w:rsidRPr="00E90D2C">
        <w:rPr>
          <w:sz w:val="20"/>
          <w:szCs w:val="20"/>
          <w:lang w:val="uk-UA"/>
        </w:rPr>
        <w:t>повідомлення</w:t>
      </w:r>
      <w:r w:rsidR="00534AED" w:rsidRPr="00E90D2C">
        <w:rPr>
          <w:sz w:val="20"/>
          <w:szCs w:val="20"/>
          <w:lang w:val="uk-UA"/>
        </w:rPr>
        <w:t>.</w:t>
      </w:r>
    </w:p>
    <w:p w:rsidR="0045042C" w:rsidRPr="00E90D2C" w:rsidRDefault="0034343A" w:rsidP="00FF5261">
      <w:pPr>
        <w:pStyle w:val="NoSpacing"/>
        <w:numPr>
          <w:ilvl w:val="1"/>
          <w:numId w:val="1"/>
        </w:numPr>
        <w:tabs>
          <w:tab w:val="left" w:pos="567"/>
        </w:tabs>
        <w:ind w:left="567" w:hanging="567"/>
        <w:rPr>
          <w:bCs/>
          <w:sz w:val="20"/>
          <w:szCs w:val="20"/>
          <w:lang w:val="uk-UA" w:eastAsia="el-GR"/>
        </w:rPr>
      </w:pPr>
      <w:r w:rsidRPr="00E90D2C">
        <w:rPr>
          <w:bCs/>
          <w:sz w:val="20"/>
          <w:szCs w:val="20"/>
          <w:lang w:val="uk-UA" w:eastAsia="el-GR"/>
        </w:rPr>
        <w:t xml:space="preserve">Для надання усного </w:t>
      </w:r>
      <w:r w:rsidR="00AA7358" w:rsidRPr="00E90D2C">
        <w:rPr>
          <w:bCs/>
          <w:sz w:val="20"/>
          <w:szCs w:val="20"/>
          <w:lang w:val="uk-UA" w:eastAsia="el-GR"/>
        </w:rPr>
        <w:t xml:space="preserve">Повідомлення </w:t>
      </w:r>
      <w:r w:rsidR="0003380D" w:rsidRPr="00E90D2C">
        <w:rPr>
          <w:bCs/>
          <w:sz w:val="20"/>
          <w:szCs w:val="20"/>
          <w:lang w:val="uk-UA" w:eastAsia="el-GR"/>
        </w:rPr>
        <w:t>заявн</w:t>
      </w:r>
      <w:r w:rsidR="00C93D47" w:rsidRPr="00E90D2C">
        <w:rPr>
          <w:bCs/>
          <w:sz w:val="20"/>
          <w:szCs w:val="20"/>
          <w:lang w:val="uk-UA" w:eastAsia="el-GR"/>
        </w:rPr>
        <w:t>ик</w:t>
      </w:r>
      <w:r w:rsidR="0003380D" w:rsidRPr="00E90D2C">
        <w:rPr>
          <w:bCs/>
          <w:sz w:val="20"/>
          <w:szCs w:val="20"/>
          <w:lang w:val="uk-UA" w:eastAsia="el-GR"/>
        </w:rPr>
        <w:t>и</w:t>
      </w:r>
      <w:r w:rsidR="00B80892" w:rsidRPr="00E90D2C">
        <w:rPr>
          <w:bCs/>
          <w:sz w:val="20"/>
          <w:szCs w:val="20"/>
          <w:lang w:val="uk-UA" w:eastAsia="el-GR"/>
        </w:rPr>
        <w:t xml:space="preserve"> Банк</w:t>
      </w:r>
      <w:r w:rsidR="0003380D" w:rsidRPr="00E90D2C">
        <w:rPr>
          <w:bCs/>
          <w:sz w:val="20"/>
          <w:szCs w:val="20"/>
          <w:lang w:val="uk-UA" w:eastAsia="el-GR"/>
        </w:rPr>
        <w:t>у</w:t>
      </w:r>
      <w:r w:rsidR="00B80892" w:rsidRPr="00E90D2C">
        <w:rPr>
          <w:bCs/>
          <w:sz w:val="20"/>
          <w:szCs w:val="20"/>
          <w:lang w:val="uk-UA" w:eastAsia="el-GR"/>
        </w:rPr>
        <w:t xml:space="preserve"> мож</w:t>
      </w:r>
      <w:r w:rsidR="0003380D" w:rsidRPr="00E90D2C">
        <w:rPr>
          <w:bCs/>
          <w:sz w:val="20"/>
          <w:szCs w:val="20"/>
          <w:lang w:val="uk-UA" w:eastAsia="el-GR"/>
        </w:rPr>
        <w:t>уть обрати один з нижчезазначених способів інформування</w:t>
      </w:r>
      <w:r w:rsidR="00B80892" w:rsidRPr="00E90D2C">
        <w:rPr>
          <w:bCs/>
          <w:sz w:val="20"/>
          <w:szCs w:val="20"/>
          <w:lang w:val="uk-UA" w:eastAsia="el-GR"/>
        </w:rPr>
        <w:t>:</w:t>
      </w:r>
    </w:p>
    <w:p w:rsidR="00B80892" w:rsidRPr="00E90D2C" w:rsidRDefault="00B80892" w:rsidP="005426C9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bCs/>
          <w:sz w:val="20"/>
          <w:szCs w:val="20"/>
          <w:lang w:val="uk-UA"/>
        </w:rPr>
      </w:pPr>
      <w:r w:rsidRPr="00E90D2C">
        <w:rPr>
          <w:bCs/>
          <w:sz w:val="20"/>
          <w:szCs w:val="20"/>
          <w:lang w:val="uk-UA"/>
        </w:rPr>
        <w:t xml:space="preserve">зателефонувати особисто будь-якому </w:t>
      </w:r>
      <w:r w:rsidR="007D41A5" w:rsidRPr="00E90D2C">
        <w:rPr>
          <w:bCs/>
          <w:sz w:val="20"/>
          <w:szCs w:val="20"/>
          <w:lang w:val="uk-UA"/>
        </w:rPr>
        <w:t>з членів Правління Банку</w:t>
      </w:r>
      <w:r w:rsidR="005D5A8C" w:rsidRPr="00E90D2C">
        <w:rPr>
          <w:bCs/>
          <w:sz w:val="20"/>
          <w:szCs w:val="20"/>
          <w:lang w:val="uk-UA"/>
        </w:rPr>
        <w:t>,</w:t>
      </w:r>
      <w:r w:rsidR="007D41A5" w:rsidRPr="00E90D2C">
        <w:rPr>
          <w:bCs/>
          <w:sz w:val="20"/>
          <w:szCs w:val="20"/>
          <w:lang w:val="uk-UA"/>
        </w:rPr>
        <w:t xml:space="preserve"> </w:t>
      </w:r>
      <w:r w:rsidR="008B6CA2" w:rsidRPr="00E90D2C">
        <w:rPr>
          <w:bCs/>
          <w:sz w:val="20"/>
          <w:szCs w:val="20"/>
          <w:lang w:val="uk-UA"/>
        </w:rPr>
        <w:t>ССО</w:t>
      </w:r>
      <w:r w:rsidR="001D5D51" w:rsidRPr="00E90D2C">
        <w:rPr>
          <w:bCs/>
          <w:sz w:val="20"/>
          <w:szCs w:val="20"/>
          <w:lang w:val="uk-UA"/>
        </w:rPr>
        <w:t xml:space="preserve"> </w:t>
      </w:r>
      <w:r w:rsidR="005D5A8C" w:rsidRPr="00E90D2C">
        <w:rPr>
          <w:bCs/>
          <w:sz w:val="20"/>
          <w:szCs w:val="20"/>
          <w:lang w:val="uk-UA"/>
        </w:rPr>
        <w:t>та/або іншому керівнику структурного підрозділу в межах його компетенції</w:t>
      </w:r>
      <w:r w:rsidR="002348CD" w:rsidRPr="00E90D2C">
        <w:rPr>
          <w:bCs/>
          <w:sz w:val="20"/>
          <w:szCs w:val="20"/>
          <w:lang w:val="uk-UA"/>
        </w:rPr>
        <w:t xml:space="preserve"> щодо розгляду </w:t>
      </w:r>
      <w:r w:rsidR="00AA7358" w:rsidRPr="00E90D2C">
        <w:rPr>
          <w:bCs/>
          <w:sz w:val="20"/>
          <w:szCs w:val="20"/>
          <w:lang w:val="uk-UA"/>
        </w:rPr>
        <w:t>Повідомлень</w:t>
      </w:r>
      <w:r w:rsidR="005D5A8C" w:rsidRPr="00E90D2C">
        <w:rPr>
          <w:bCs/>
          <w:sz w:val="20"/>
          <w:szCs w:val="20"/>
          <w:lang w:val="uk-UA"/>
        </w:rPr>
        <w:t>;</w:t>
      </w:r>
    </w:p>
    <w:p w:rsidR="00E52ED2" w:rsidRPr="00E90D2C" w:rsidRDefault="00E52ED2" w:rsidP="00E17365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bCs/>
          <w:sz w:val="20"/>
          <w:szCs w:val="20"/>
          <w:lang w:val="uk-UA"/>
        </w:rPr>
      </w:pPr>
      <w:r w:rsidRPr="00E90D2C">
        <w:rPr>
          <w:bCs/>
          <w:sz w:val="20"/>
          <w:szCs w:val="20"/>
          <w:lang w:val="uk-UA"/>
        </w:rPr>
        <w:t>повідом</w:t>
      </w:r>
      <w:r w:rsidR="000A4399" w:rsidRPr="00E90D2C">
        <w:rPr>
          <w:bCs/>
          <w:sz w:val="20"/>
          <w:szCs w:val="20"/>
          <w:lang w:val="uk-UA"/>
        </w:rPr>
        <w:t>ити</w:t>
      </w:r>
      <w:r w:rsidRPr="00E90D2C">
        <w:rPr>
          <w:bCs/>
          <w:sz w:val="20"/>
          <w:szCs w:val="20"/>
          <w:lang w:val="uk-UA"/>
        </w:rPr>
        <w:t xml:space="preserve"> особисто </w:t>
      </w:r>
      <w:r w:rsidR="00B735D2" w:rsidRPr="00E90D2C">
        <w:rPr>
          <w:bCs/>
          <w:sz w:val="20"/>
          <w:szCs w:val="20"/>
          <w:lang w:val="uk-UA"/>
        </w:rPr>
        <w:t>К</w:t>
      </w:r>
      <w:r w:rsidRPr="00E90D2C">
        <w:rPr>
          <w:bCs/>
          <w:sz w:val="20"/>
          <w:szCs w:val="20"/>
          <w:lang w:val="uk-UA"/>
        </w:rPr>
        <w:t>ерівник</w:t>
      </w:r>
      <w:r w:rsidR="000A4399" w:rsidRPr="00E90D2C">
        <w:rPr>
          <w:bCs/>
          <w:sz w:val="20"/>
          <w:szCs w:val="20"/>
          <w:lang w:val="uk-UA"/>
        </w:rPr>
        <w:t>ів</w:t>
      </w:r>
      <w:r w:rsidRPr="00E90D2C">
        <w:rPr>
          <w:bCs/>
          <w:sz w:val="20"/>
          <w:szCs w:val="20"/>
          <w:lang w:val="uk-UA"/>
        </w:rPr>
        <w:t xml:space="preserve"> Банку в дні і часи здійснення ними прийому громадян згідно Графік</w:t>
      </w:r>
      <w:r w:rsidR="00307F77" w:rsidRPr="00E90D2C">
        <w:rPr>
          <w:bCs/>
          <w:sz w:val="20"/>
          <w:szCs w:val="20"/>
          <w:lang w:val="uk-UA"/>
        </w:rPr>
        <w:t>а</w:t>
      </w:r>
      <w:r w:rsidRPr="00E90D2C">
        <w:rPr>
          <w:bCs/>
          <w:sz w:val="20"/>
          <w:szCs w:val="20"/>
          <w:lang w:val="uk-UA"/>
        </w:rPr>
        <w:t xml:space="preserve"> особистого прийому громадян керівництвом Банку, затверджено</w:t>
      </w:r>
      <w:r w:rsidR="00307F77" w:rsidRPr="00E90D2C">
        <w:rPr>
          <w:bCs/>
          <w:sz w:val="20"/>
          <w:szCs w:val="20"/>
          <w:lang w:val="uk-UA"/>
        </w:rPr>
        <w:t>го</w:t>
      </w:r>
      <w:r w:rsidRPr="00E90D2C">
        <w:rPr>
          <w:bCs/>
          <w:sz w:val="20"/>
          <w:szCs w:val="20"/>
          <w:lang w:val="uk-UA"/>
        </w:rPr>
        <w:t xml:space="preserve"> Головою Правління Банку і розміщено</w:t>
      </w:r>
      <w:r w:rsidR="00307F77" w:rsidRPr="00E90D2C">
        <w:rPr>
          <w:bCs/>
          <w:sz w:val="20"/>
          <w:szCs w:val="20"/>
          <w:lang w:val="uk-UA"/>
        </w:rPr>
        <w:t>го</w:t>
      </w:r>
      <w:r w:rsidRPr="00E90D2C">
        <w:rPr>
          <w:bCs/>
          <w:sz w:val="20"/>
          <w:szCs w:val="20"/>
          <w:lang w:val="uk-UA"/>
        </w:rPr>
        <w:t xml:space="preserve"> на офіційному веб-сайті Банку</w:t>
      </w:r>
      <w:r w:rsidR="00DD46C0" w:rsidRPr="00E90D2C">
        <w:rPr>
          <w:bCs/>
          <w:sz w:val="20"/>
          <w:szCs w:val="20"/>
          <w:lang w:val="uk-UA"/>
        </w:rPr>
        <w:t xml:space="preserve"> </w:t>
      </w:r>
      <w:hyperlink r:id="rId9" w:history="1">
        <w:r w:rsidR="00DD46C0" w:rsidRPr="00E90D2C">
          <w:rPr>
            <w:rStyle w:val="Hyperlink"/>
            <w:color w:val="auto"/>
            <w:sz w:val="20"/>
          </w:rPr>
          <w:t>https://www.universalbank.com.ua/zvernennya-gromadyan</w:t>
        </w:r>
      </w:hyperlink>
      <w:r w:rsidRPr="00E90D2C">
        <w:rPr>
          <w:bCs/>
          <w:sz w:val="20"/>
          <w:szCs w:val="20"/>
          <w:lang w:val="uk-UA"/>
        </w:rPr>
        <w:t>.</w:t>
      </w:r>
    </w:p>
    <w:p w:rsidR="0045042C" w:rsidRPr="00E90D2C" w:rsidRDefault="00C93D47" w:rsidP="00FF5261">
      <w:pPr>
        <w:pStyle w:val="NoSpacing"/>
        <w:numPr>
          <w:ilvl w:val="1"/>
          <w:numId w:val="1"/>
        </w:numPr>
        <w:tabs>
          <w:tab w:val="left" w:pos="567"/>
        </w:tabs>
        <w:ind w:left="567" w:hanging="567"/>
        <w:rPr>
          <w:bCs/>
          <w:sz w:val="20"/>
          <w:szCs w:val="20"/>
          <w:lang w:val="uk-UA" w:eastAsia="el-GR"/>
        </w:rPr>
      </w:pPr>
      <w:r w:rsidRPr="00E90D2C">
        <w:rPr>
          <w:bCs/>
          <w:sz w:val="20"/>
          <w:szCs w:val="20"/>
          <w:lang w:val="uk-UA" w:eastAsia="el-GR"/>
        </w:rPr>
        <w:t xml:space="preserve">Для надання письмового </w:t>
      </w:r>
      <w:r w:rsidR="00AA7358" w:rsidRPr="00E90D2C">
        <w:rPr>
          <w:bCs/>
          <w:sz w:val="20"/>
          <w:szCs w:val="20"/>
          <w:lang w:val="uk-UA" w:eastAsia="el-GR"/>
        </w:rPr>
        <w:t xml:space="preserve">Повідомлення </w:t>
      </w:r>
      <w:r w:rsidR="0003380D" w:rsidRPr="00E90D2C">
        <w:rPr>
          <w:bCs/>
          <w:sz w:val="20"/>
          <w:szCs w:val="20"/>
          <w:lang w:val="uk-UA" w:eastAsia="el-GR"/>
        </w:rPr>
        <w:t>заявники</w:t>
      </w:r>
      <w:r w:rsidR="008B1D2D" w:rsidRPr="00E90D2C">
        <w:rPr>
          <w:bCs/>
          <w:sz w:val="20"/>
          <w:szCs w:val="20"/>
          <w:lang w:val="uk-UA" w:eastAsia="el-GR"/>
        </w:rPr>
        <w:t xml:space="preserve"> Банку можуть обрати один з нижчезазначених способів інформування:</w:t>
      </w:r>
    </w:p>
    <w:p w:rsidR="00994CCA" w:rsidRPr="00E90D2C" w:rsidRDefault="00994CCA" w:rsidP="00E17365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bCs/>
          <w:sz w:val="20"/>
          <w:szCs w:val="20"/>
          <w:lang w:val="uk-UA"/>
        </w:rPr>
      </w:pPr>
      <w:r w:rsidRPr="00E90D2C">
        <w:rPr>
          <w:bCs/>
          <w:sz w:val="20"/>
          <w:szCs w:val="20"/>
          <w:lang w:val="uk-UA"/>
        </w:rPr>
        <w:t>надіслати листа електрон</w:t>
      </w:r>
      <w:r w:rsidR="0088239F" w:rsidRPr="00E90D2C">
        <w:rPr>
          <w:bCs/>
          <w:sz w:val="20"/>
          <w:szCs w:val="20"/>
          <w:lang w:val="uk-UA"/>
        </w:rPr>
        <w:t>ною поштою на адресу:</w:t>
      </w:r>
      <w:r w:rsidRPr="00E90D2C">
        <w:rPr>
          <w:bCs/>
          <w:sz w:val="20"/>
          <w:szCs w:val="20"/>
          <w:lang w:val="uk-UA"/>
        </w:rPr>
        <w:t xml:space="preserve"> </w:t>
      </w:r>
      <w:hyperlink r:id="rId10" w:history="1">
        <w:r w:rsidR="00107ECF" w:rsidRPr="00E90D2C">
          <w:rPr>
            <w:rStyle w:val="Hyperlink"/>
            <w:color w:val="auto"/>
            <w:sz w:val="20"/>
          </w:rPr>
          <w:t>whistleblower@universalbank.com.ua</w:t>
        </w:r>
      </w:hyperlink>
      <w:r w:rsidRPr="00E90D2C">
        <w:rPr>
          <w:bCs/>
          <w:sz w:val="20"/>
          <w:szCs w:val="20"/>
          <w:lang w:val="uk-UA"/>
        </w:rPr>
        <w:t>;</w:t>
      </w:r>
    </w:p>
    <w:p w:rsidR="00B20DF5" w:rsidRPr="00E90D2C" w:rsidRDefault="00B20DF5" w:rsidP="00E17365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bCs/>
          <w:sz w:val="20"/>
          <w:szCs w:val="20"/>
          <w:lang w:val="uk-UA"/>
        </w:rPr>
      </w:pPr>
      <w:r w:rsidRPr="00E90D2C">
        <w:rPr>
          <w:bCs/>
          <w:sz w:val="20"/>
          <w:szCs w:val="20"/>
          <w:lang w:val="uk-UA"/>
        </w:rPr>
        <w:t xml:space="preserve">скористатись </w:t>
      </w:r>
      <w:hyperlink r:id="rId11" w:anchor="violationForm" w:history="1">
        <w:r w:rsidRPr="00E90D2C">
          <w:rPr>
            <w:bCs/>
            <w:sz w:val="20"/>
            <w:szCs w:val="20"/>
            <w:lang w:val="uk-UA"/>
          </w:rPr>
          <w:t>формою Повідомлення про порушення</w:t>
        </w:r>
      </w:hyperlink>
      <w:r w:rsidRPr="00E90D2C">
        <w:rPr>
          <w:bCs/>
          <w:sz w:val="20"/>
          <w:szCs w:val="20"/>
          <w:lang w:val="uk-UA"/>
        </w:rPr>
        <w:t xml:space="preserve">, розміщеною на офіційному веб-сайті Банку </w:t>
      </w:r>
      <w:hyperlink r:id="rId12" w:history="1">
        <w:r w:rsidRPr="00E90D2C">
          <w:rPr>
            <w:rStyle w:val="Hyperlink"/>
            <w:color w:val="auto"/>
            <w:sz w:val="20"/>
          </w:rPr>
          <w:t>http://www.universalbank.com.ua</w:t>
        </w:r>
      </w:hyperlink>
      <w:r w:rsidRPr="00E90D2C">
        <w:rPr>
          <w:rStyle w:val="Hyperlink"/>
          <w:color w:val="auto"/>
        </w:rPr>
        <w:t xml:space="preserve"> </w:t>
      </w:r>
      <w:r w:rsidR="00D808D9" w:rsidRPr="00E90D2C">
        <w:rPr>
          <w:bCs/>
          <w:sz w:val="20"/>
          <w:szCs w:val="20"/>
          <w:lang w:val="uk-UA"/>
        </w:rPr>
        <w:t>в розділі «Про Банк»</w:t>
      </w:r>
      <w:r w:rsidR="00000250" w:rsidRPr="00E90D2C">
        <w:rPr>
          <w:bCs/>
          <w:sz w:val="20"/>
          <w:szCs w:val="20"/>
          <w:lang w:val="uk-UA"/>
        </w:rPr>
        <w:t xml:space="preserve">, </w:t>
      </w:r>
      <w:r w:rsidR="00D808D9" w:rsidRPr="00E90D2C">
        <w:rPr>
          <w:bCs/>
          <w:sz w:val="20"/>
          <w:szCs w:val="20"/>
          <w:lang w:val="uk-UA"/>
        </w:rPr>
        <w:t>«Комплаєнс</w:t>
      </w:r>
      <w:r w:rsidR="00C93D47" w:rsidRPr="00E90D2C">
        <w:rPr>
          <w:bCs/>
          <w:sz w:val="20"/>
          <w:szCs w:val="20"/>
          <w:lang w:val="uk-UA"/>
        </w:rPr>
        <w:t>»</w:t>
      </w:r>
      <w:r w:rsidR="00C93D47" w:rsidRPr="00290925">
        <w:rPr>
          <w:bCs/>
          <w:sz w:val="20"/>
          <w:szCs w:val="20"/>
          <w:lang w:val="uk-UA"/>
        </w:rPr>
        <w:t>;</w:t>
      </w:r>
    </w:p>
    <w:p w:rsidR="002077B1" w:rsidRPr="00E90D2C" w:rsidRDefault="007D41A5" w:rsidP="00E17365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bCs/>
          <w:sz w:val="20"/>
          <w:szCs w:val="20"/>
          <w:lang w:val="uk-UA"/>
        </w:rPr>
      </w:pPr>
      <w:r w:rsidRPr="00E90D2C">
        <w:rPr>
          <w:bCs/>
          <w:sz w:val="20"/>
          <w:szCs w:val="20"/>
          <w:lang w:val="uk-UA"/>
        </w:rPr>
        <w:t xml:space="preserve">направити лист засобами корпоративної пошти </w:t>
      </w:r>
      <w:r w:rsidR="007273B6" w:rsidRPr="00E90D2C">
        <w:rPr>
          <w:bCs/>
          <w:sz w:val="20"/>
          <w:szCs w:val="20"/>
          <w:lang w:val="uk-UA"/>
        </w:rPr>
        <w:t>будь-яко</w:t>
      </w:r>
      <w:r w:rsidRPr="00E90D2C">
        <w:rPr>
          <w:bCs/>
          <w:sz w:val="20"/>
          <w:szCs w:val="20"/>
          <w:lang w:val="uk-UA"/>
        </w:rPr>
        <w:t>му</w:t>
      </w:r>
      <w:r w:rsidR="007273B6" w:rsidRPr="00E90D2C">
        <w:rPr>
          <w:bCs/>
          <w:sz w:val="20"/>
          <w:szCs w:val="20"/>
          <w:lang w:val="uk-UA"/>
        </w:rPr>
        <w:t xml:space="preserve"> з членів </w:t>
      </w:r>
      <w:r w:rsidRPr="00E90D2C">
        <w:rPr>
          <w:bCs/>
          <w:sz w:val="20"/>
          <w:szCs w:val="20"/>
          <w:lang w:val="uk-UA"/>
        </w:rPr>
        <w:t xml:space="preserve">Наглядової Ради Банку, </w:t>
      </w:r>
      <w:r w:rsidR="007273B6" w:rsidRPr="00E90D2C">
        <w:rPr>
          <w:bCs/>
          <w:sz w:val="20"/>
          <w:szCs w:val="20"/>
          <w:lang w:val="uk-UA"/>
        </w:rPr>
        <w:t>Правління Банку</w:t>
      </w:r>
      <w:r w:rsidR="005D5A8C" w:rsidRPr="00E90D2C">
        <w:rPr>
          <w:bCs/>
          <w:sz w:val="20"/>
          <w:szCs w:val="20"/>
          <w:lang w:val="uk-UA"/>
        </w:rPr>
        <w:t>,</w:t>
      </w:r>
      <w:r w:rsidRPr="00E90D2C">
        <w:rPr>
          <w:bCs/>
          <w:sz w:val="20"/>
          <w:szCs w:val="20"/>
          <w:lang w:val="uk-UA"/>
        </w:rPr>
        <w:t xml:space="preserve"> </w:t>
      </w:r>
      <w:r w:rsidR="008B6CA2" w:rsidRPr="00E90D2C">
        <w:rPr>
          <w:bCs/>
          <w:sz w:val="20"/>
          <w:szCs w:val="20"/>
          <w:lang w:val="uk-UA"/>
        </w:rPr>
        <w:t>ССО</w:t>
      </w:r>
      <w:r w:rsidR="001D5D51" w:rsidRPr="00E90D2C">
        <w:rPr>
          <w:bCs/>
          <w:sz w:val="20"/>
          <w:szCs w:val="20"/>
          <w:lang w:val="uk-UA"/>
        </w:rPr>
        <w:t xml:space="preserve"> </w:t>
      </w:r>
      <w:r w:rsidR="005D5A8C" w:rsidRPr="00E90D2C">
        <w:rPr>
          <w:bCs/>
          <w:sz w:val="20"/>
          <w:szCs w:val="20"/>
          <w:lang w:val="uk-UA"/>
        </w:rPr>
        <w:t>та/або іншому керівнику структурного підрозділу в межах його компетенції</w:t>
      </w:r>
      <w:r w:rsidR="00EF0AE3" w:rsidRPr="00E90D2C">
        <w:rPr>
          <w:bCs/>
          <w:sz w:val="20"/>
          <w:szCs w:val="20"/>
          <w:lang w:val="uk-UA"/>
        </w:rPr>
        <w:t>;</w:t>
      </w:r>
    </w:p>
    <w:p w:rsidR="002429D3" w:rsidRPr="00E90D2C" w:rsidRDefault="005E2061" w:rsidP="00E17365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bCs/>
          <w:sz w:val="20"/>
          <w:szCs w:val="20"/>
          <w:lang w:val="uk-UA"/>
        </w:rPr>
      </w:pPr>
      <w:r w:rsidRPr="00E90D2C">
        <w:rPr>
          <w:bCs/>
          <w:sz w:val="20"/>
          <w:szCs w:val="20"/>
          <w:lang w:val="uk-UA"/>
        </w:rPr>
        <w:t xml:space="preserve">направити лист (поштове відправлення) будь-якому з членів Наглядової Ради Банку, Правління Банку, </w:t>
      </w:r>
      <w:r w:rsidR="008B6CA2" w:rsidRPr="00E90D2C">
        <w:rPr>
          <w:bCs/>
          <w:sz w:val="20"/>
          <w:szCs w:val="20"/>
          <w:lang w:val="uk-UA"/>
        </w:rPr>
        <w:t>ССО</w:t>
      </w:r>
      <w:r w:rsidR="001D5D51" w:rsidRPr="00E90D2C">
        <w:rPr>
          <w:bCs/>
          <w:sz w:val="20"/>
          <w:szCs w:val="20"/>
          <w:lang w:val="uk-UA"/>
        </w:rPr>
        <w:t xml:space="preserve"> </w:t>
      </w:r>
      <w:r w:rsidRPr="00E90D2C">
        <w:rPr>
          <w:bCs/>
          <w:sz w:val="20"/>
          <w:szCs w:val="20"/>
          <w:lang w:val="uk-UA"/>
        </w:rPr>
        <w:t>та/або іншому керівнику структурного підрозділу в межах його компетенції з поміткою на конверті «Особисто»;</w:t>
      </w:r>
    </w:p>
    <w:p w:rsidR="00DD46C0" w:rsidRPr="00E90D2C" w:rsidRDefault="005E2061" w:rsidP="00E17365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bCs/>
          <w:sz w:val="20"/>
          <w:szCs w:val="20"/>
          <w:lang w:val="uk-UA"/>
        </w:rPr>
      </w:pPr>
      <w:r w:rsidRPr="00E90D2C">
        <w:rPr>
          <w:bCs/>
          <w:sz w:val="20"/>
          <w:szCs w:val="20"/>
          <w:lang w:val="uk-UA"/>
        </w:rPr>
        <w:t xml:space="preserve">передати повідомлення особисто </w:t>
      </w:r>
      <w:r w:rsidR="00B735D2" w:rsidRPr="00E90D2C">
        <w:rPr>
          <w:bCs/>
          <w:sz w:val="20"/>
          <w:szCs w:val="20"/>
          <w:lang w:val="uk-UA"/>
        </w:rPr>
        <w:t>К</w:t>
      </w:r>
      <w:r w:rsidRPr="00E90D2C">
        <w:rPr>
          <w:bCs/>
          <w:sz w:val="20"/>
          <w:szCs w:val="20"/>
          <w:lang w:val="uk-UA"/>
        </w:rPr>
        <w:t>ерівникам Банку в дні і часи здійснення ними прийому громадян згідно Графік</w:t>
      </w:r>
      <w:r w:rsidR="00307F77" w:rsidRPr="00E90D2C">
        <w:rPr>
          <w:bCs/>
          <w:sz w:val="20"/>
          <w:szCs w:val="20"/>
          <w:lang w:val="uk-UA"/>
        </w:rPr>
        <w:t>а</w:t>
      </w:r>
      <w:r w:rsidRPr="00E90D2C">
        <w:rPr>
          <w:bCs/>
          <w:sz w:val="20"/>
          <w:szCs w:val="20"/>
          <w:lang w:val="uk-UA"/>
        </w:rPr>
        <w:t xml:space="preserve"> особистого прийому громадян керівництвом Банку, затверджено</w:t>
      </w:r>
      <w:r w:rsidR="00307F77" w:rsidRPr="00E90D2C">
        <w:rPr>
          <w:bCs/>
          <w:sz w:val="20"/>
          <w:szCs w:val="20"/>
          <w:lang w:val="uk-UA"/>
        </w:rPr>
        <w:t>го</w:t>
      </w:r>
      <w:r w:rsidRPr="00E90D2C">
        <w:rPr>
          <w:bCs/>
          <w:sz w:val="20"/>
          <w:szCs w:val="20"/>
          <w:lang w:val="uk-UA"/>
        </w:rPr>
        <w:t xml:space="preserve"> Головою Правління Банку і розміщено</w:t>
      </w:r>
      <w:r w:rsidR="00307F77" w:rsidRPr="00E90D2C">
        <w:rPr>
          <w:bCs/>
          <w:sz w:val="20"/>
          <w:szCs w:val="20"/>
          <w:lang w:val="uk-UA"/>
        </w:rPr>
        <w:t>го</w:t>
      </w:r>
      <w:r w:rsidRPr="00E90D2C">
        <w:rPr>
          <w:bCs/>
          <w:sz w:val="20"/>
          <w:szCs w:val="20"/>
          <w:lang w:val="uk-UA"/>
        </w:rPr>
        <w:t xml:space="preserve"> на офіційному веб-сайті Банку</w:t>
      </w:r>
      <w:r w:rsidR="00DD46C0" w:rsidRPr="00E90D2C">
        <w:rPr>
          <w:bCs/>
          <w:sz w:val="20"/>
          <w:szCs w:val="20"/>
          <w:lang w:val="uk-UA"/>
        </w:rPr>
        <w:t xml:space="preserve"> </w:t>
      </w:r>
      <w:hyperlink r:id="rId13" w:history="1">
        <w:r w:rsidR="00DD46C0" w:rsidRPr="00E90D2C">
          <w:rPr>
            <w:rStyle w:val="Hyperlink"/>
            <w:color w:val="auto"/>
            <w:sz w:val="20"/>
          </w:rPr>
          <w:t>https://www.universalbank.com.ua/zvernennya-gromadyan</w:t>
        </w:r>
      </w:hyperlink>
      <w:r w:rsidR="00DD46C0" w:rsidRPr="00E90D2C">
        <w:rPr>
          <w:bCs/>
          <w:sz w:val="20"/>
          <w:szCs w:val="20"/>
          <w:lang w:val="uk-UA"/>
        </w:rPr>
        <w:t>.</w:t>
      </w:r>
    </w:p>
    <w:p w:rsidR="0045042C" w:rsidRPr="00E90D2C" w:rsidRDefault="007C69BC" w:rsidP="00FF5261">
      <w:pPr>
        <w:pStyle w:val="NoSpacing"/>
        <w:numPr>
          <w:ilvl w:val="1"/>
          <w:numId w:val="1"/>
        </w:numPr>
        <w:tabs>
          <w:tab w:val="left" w:pos="567"/>
        </w:tabs>
        <w:ind w:left="567" w:hanging="567"/>
        <w:rPr>
          <w:bCs/>
          <w:sz w:val="20"/>
          <w:szCs w:val="20"/>
          <w:lang w:val="uk-UA" w:eastAsia="el-GR"/>
        </w:rPr>
      </w:pPr>
      <w:r w:rsidRPr="00E90D2C">
        <w:rPr>
          <w:bCs/>
          <w:sz w:val="20"/>
          <w:szCs w:val="20"/>
          <w:lang w:val="uk-UA" w:eastAsia="el-GR"/>
        </w:rPr>
        <w:t xml:space="preserve"> Для можливості  дійснення якісної перевірки, Повідомлення мають містити інформацію, що стосується конкретної особи, та/або містити фактичні дані, які мож</w:t>
      </w:r>
      <w:bookmarkStart w:id="32" w:name="_GoBack"/>
      <w:bookmarkEnd w:id="32"/>
      <w:r w:rsidRPr="00E90D2C">
        <w:rPr>
          <w:bCs/>
          <w:sz w:val="20"/>
          <w:szCs w:val="20"/>
          <w:lang w:val="uk-UA" w:eastAsia="el-GR"/>
        </w:rPr>
        <w:t>уть бути перевірені (місце вчинення, деталі події, ПІБ працівника, що вчинив неналежні дії</w:t>
      </w:r>
      <w:r w:rsidR="00D6317D">
        <w:rPr>
          <w:bCs/>
          <w:sz w:val="20"/>
          <w:szCs w:val="20"/>
          <w:lang w:val="uk-UA" w:eastAsia="el-GR"/>
        </w:rPr>
        <w:t xml:space="preserve"> </w:t>
      </w:r>
      <w:r w:rsidRPr="00E90D2C">
        <w:rPr>
          <w:bCs/>
          <w:sz w:val="20"/>
          <w:szCs w:val="20"/>
          <w:lang w:val="uk-UA" w:eastAsia="el-GR"/>
        </w:rPr>
        <w:t>/ назва підрозділу, що допустив порушення в діяльності Банку)</w:t>
      </w:r>
      <w:r w:rsidR="00312059" w:rsidRPr="00E90D2C">
        <w:rPr>
          <w:bCs/>
          <w:sz w:val="20"/>
          <w:szCs w:val="20"/>
          <w:lang w:val="uk-UA" w:eastAsia="el-GR"/>
        </w:rPr>
        <w:t>.</w:t>
      </w:r>
    </w:p>
    <w:p w:rsidR="0045042C" w:rsidRPr="00B93C5D" w:rsidRDefault="006166A6" w:rsidP="00B93C5D">
      <w:pPr>
        <w:pStyle w:val="Heading2"/>
        <w:numPr>
          <w:ilvl w:val="0"/>
          <w:numId w:val="18"/>
        </w:numPr>
      </w:pPr>
      <w:bookmarkStart w:id="33" w:name="_Toc513806651"/>
      <w:bookmarkStart w:id="34" w:name="_Toc119571711"/>
      <w:bookmarkStart w:id="35" w:name="_Toc88583871"/>
      <w:bookmarkEnd w:id="33"/>
      <w:r w:rsidRPr="00B93C5D">
        <w:t>ЗАХИСТ ПРАЦІВНИКІВ</w:t>
      </w:r>
      <w:bookmarkEnd w:id="34"/>
      <w:bookmarkEnd w:id="35"/>
      <w:r w:rsidRPr="00B93C5D">
        <w:t xml:space="preserve"> </w:t>
      </w:r>
    </w:p>
    <w:p w:rsidR="0045042C" w:rsidRPr="009D67F6" w:rsidRDefault="007F221E" w:rsidP="00B93C5D">
      <w:pPr>
        <w:pStyle w:val="NoSpacing"/>
        <w:numPr>
          <w:ilvl w:val="1"/>
          <w:numId w:val="19"/>
        </w:numPr>
        <w:tabs>
          <w:tab w:val="left" w:pos="567"/>
        </w:tabs>
        <w:rPr>
          <w:bCs/>
          <w:sz w:val="20"/>
          <w:szCs w:val="20"/>
          <w:lang w:val="uk-UA"/>
        </w:rPr>
      </w:pPr>
      <w:r w:rsidRPr="009D67F6">
        <w:rPr>
          <w:bCs/>
          <w:sz w:val="20"/>
          <w:szCs w:val="20"/>
          <w:lang w:val="uk-UA"/>
        </w:rPr>
        <w:t xml:space="preserve">Механізм забезпечення захисту </w:t>
      </w:r>
      <w:r w:rsidR="0063184F" w:rsidRPr="009D67F6">
        <w:rPr>
          <w:bCs/>
          <w:sz w:val="20"/>
          <w:szCs w:val="20"/>
          <w:lang w:val="uk-UA"/>
        </w:rPr>
        <w:t>заявників включає наступне</w:t>
      </w:r>
      <w:r w:rsidR="00F76A36" w:rsidRPr="009D67F6">
        <w:rPr>
          <w:bCs/>
          <w:sz w:val="20"/>
          <w:szCs w:val="20"/>
          <w:lang w:val="uk-UA"/>
        </w:rPr>
        <w:t>:</w:t>
      </w:r>
    </w:p>
    <w:p w:rsidR="0045042C" w:rsidRPr="00F50320" w:rsidRDefault="000F42D0" w:rsidP="00FF5261">
      <w:pPr>
        <w:pStyle w:val="NoSpacing"/>
        <w:numPr>
          <w:ilvl w:val="2"/>
          <w:numId w:val="1"/>
        </w:numPr>
        <w:tabs>
          <w:tab w:val="left" w:pos="709"/>
        </w:tabs>
        <w:ind w:left="709" w:hanging="709"/>
        <w:rPr>
          <w:bCs/>
          <w:sz w:val="20"/>
          <w:szCs w:val="20"/>
          <w:lang w:val="uk-UA"/>
        </w:rPr>
      </w:pPr>
      <w:r w:rsidRPr="00F50320">
        <w:rPr>
          <w:bCs/>
          <w:sz w:val="20"/>
          <w:szCs w:val="20"/>
          <w:lang w:val="uk-UA"/>
        </w:rPr>
        <w:lastRenderedPageBreak/>
        <w:t xml:space="preserve">Усі </w:t>
      </w:r>
      <w:r w:rsidR="00A3454C" w:rsidRPr="00F50320">
        <w:rPr>
          <w:bCs/>
          <w:sz w:val="20"/>
          <w:szCs w:val="20"/>
          <w:lang w:val="uk-UA"/>
        </w:rPr>
        <w:t xml:space="preserve">Повідомлення </w:t>
      </w:r>
      <w:r w:rsidR="00440F1C" w:rsidRPr="00F50320">
        <w:rPr>
          <w:bCs/>
          <w:sz w:val="20"/>
          <w:szCs w:val="20"/>
          <w:lang w:val="uk-UA"/>
        </w:rPr>
        <w:t>мають статус конфіденційної інформації.</w:t>
      </w:r>
    </w:p>
    <w:p w:rsidR="0045042C" w:rsidRPr="00F50320" w:rsidRDefault="00642F66" w:rsidP="00FF5261">
      <w:pPr>
        <w:pStyle w:val="NoSpacing"/>
        <w:numPr>
          <w:ilvl w:val="2"/>
          <w:numId w:val="1"/>
        </w:numPr>
        <w:tabs>
          <w:tab w:val="left" w:pos="709"/>
        </w:tabs>
        <w:ind w:left="709" w:hanging="709"/>
        <w:rPr>
          <w:bCs/>
          <w:sz w:val="20"/>
          <w:szCs w:val="20"/>
          <w:lang w:val="uk-UA"/>
        </w:rPr>
      </w:pPr>
      <w:r w:rsidRPr="00F50320">
        <w:rPr>
          <w:bCs/>
          <w:sz w:val="20"/>
          <w:szCs w:val="20"/>
          <w:lang w:val="uk-UA"/>
        </w:rPr>
        <w:t>Заявник</w:t>
      </w:r>
      <w:r w:rsidR="00830151" w:rsidRPr="00F50320">
        <w:rPr>
          <w:bCs/>
          <w:sz w:val="20"/>
          <w:szCs w:val="20"/>
          <w:lang w:val="uk-UA"/>
        </w:rPr>
        <w:t>, який проінформував про факт не</w:t>
      </w:r>
      <w:r w:rsidR="00723485" w:rsidRPr="00F50320">
        <w:rPr>
          <w:bCs/>
          <w:sz w:val="20"/>
          <w:szCs w:val="20"/>
          <w:lang w:val="uk-UA"/>
        </w:rPr>
        <w:t>прийнятної</w:t>
      </w:r>
      <w:r w:rsidR="00830151" w:rsidRPr="00F50320">
        <w:rPr>
          <w:bCs/>
          <w:sz w:val="20"/>
          <w:szCs w:val="20"/>
          <w:lang w:val="uk-UA"/>
        </w:rPr>
        <w:t xml:space="preserve"> поведінки</w:t>
      </w:r>
      <w:r w:rsidR="00D6317D" w:rsidRPr="00F50320">
        <w:rPr>
          <w:bCs/>
          <w:sz w:val="20"/>
          <w:szCs w:val="20"/>
          <w:lang w:val="uk-UA"/>
        </w:rPr>
        <w:t xml:space="preserve"> </w:t>
      </w:r>
      <w:r w:rsidR="00C45A3B" w:rsidRPr="00F50320">
        <w:rPr>
          <w:bCs/>
          <w:sz w:val="20"/>
          <w:szCs w:val="20"/>
          <w:lang w:val="uk-UA"/>
        </w:rPr>
        <w:t>/ порушення в діяльності Банку</w:t>
      </w:r>
      <w:r w:rsidR="00073E3A" w:rsidRPr="00F50320">
        <w:rPr>
          <w:bCs/>
          <w:sz w:val="20"/>
          <w:szCs w:val="20"/>
          <w:lang w:val="uk-UA"/>
        </w:rPr>
        <w:t>,</w:t>
      </w:r>
      <w:r w:rsidR="00830151" w:rsidRPr="00F50320">
        <w:rPr>
          <w:bCs/>
          <w:sz w:val="20"/>
          <w:szCs w:val="20"/>
          <w:lang w:val="uk-UA"/>
        </w:rPr>
        <w:t xml:space="preserve"> має право вимагати, щоб його ім’я трималось у таємниці.</w:t>
      </w:r>
    </w:p>
    <w:p w:rsidR="0045042C" w:rsidRPr="00F50320" w:rsidRDefault="00532C62" w:rsidP="00FF5261">
      <w:pPr>
        <w:pStyle w:val="NoSpacing"/>
        <w:numPr>
          <w:ilvl w:val="1"/>
          <w:numId w:val="1"/>
        </w:numPr>
        <w:tabs>
          <w:tab w:val="left" w:pos="567"/>
        </w:tabs>
        <w:ind w:left="567" w:hanging="567"/>
        <w:rPr>
          <w:bCs/>
          <w:sz w:val="20"/>
          <w:szCs w:val="20"/>
          <w:lang w:val="uk-UA"/>
        </w:rPr>
      </w:pPr>
      <w:r w:rsidRPr="00F50320">
        <w:rPr>
          <w:bCs/>
          <w:sz w:val="20"/>
          <w:szCs w:val="20"/>
          <w:lang w:val="uk-UA"/>
        </w:rPr>
        <w:t>Банк з</w:t>
      </w:r>
      <w:r w:rsidR="00644884" w:rsidRPr="00F50320">
        <w:rPr>
          <w:bCs/>
          <w:sz w:val="20"/>
          <w:szCs w:val="20"/>
          <w:lang w:val="uk-UA"/>
        </w:rPr>
        <w:t>абезпечує захист анонімності.</w:t>
      </w:r>
      <w:r w:rsidR="00642F66" w:rsidRPr="00F50320">
        <w:rPr>
          <w:bCs/>
          <w:sz w:val="20"/>
          <w:szCs w:val="20"/>
          <w:lang w:val="uk-UA"/>
        </w:rPr>
        <w:t xml:space="preserve"> Відсутність інформації про особу, яка надала повідомлення, не є підставою для відмови в прийнятті повідомлення. Анонімне повідомлення підлягає розгляду, якщо наведена в ньому інформація стосується конкретної особи, містить фактичні дані, які можуть бути перевірені</w:t>
      </w:r>
      <w:r w:rsidR="00644884" w:rsidRPr="00F50320">
        <w:rPr>
          <w:bCs/>
          <w:sz w:val="20"/>
          <w:szCs w:val="20"/>
          <w:lang w:val="uk-UA"/>
        </w:rPr>
        <w:t>.</w:t>
      </w:r>
      <w:r w:rsidR="00440F1C" w:rsidRPr="00F50320">
        <w:rPr>
          <w:bCs/>
          <w:sz w:val="20"/>
          <w:szCs w:val="20"/>
          <w:lang w:val="uk-UA"/>
        </w:rPr>
        <w:t xml:space="preserve"> </w:t>
      </w:r>
    </w:p>
    <w:p w:rsidR="0045042C" w:rsidRPr="00F50320" w:rsidRDefault="00B93C5D" w:rsidP="009D67F6">
      <w:pPr>
        <w:pStyle w:val="NoSpacing"/>
        <w:tabs>
          <w:tab w:val="left" w:pos="567"/>
        </w:tabs>
        <w:ind w:left="567" w:hanging="567"/>
        <w:rPr>
          <w:bCs/>
          <w:sz w:val="20"/>
          <w:szCs w:val="20"/>
          <w:lang w:val="uk-UA"/>
        </w:rPr>
      </w:pPr>
      <w:bookmarkStart w:id="36" w:name="_Toc513806653"/>
      <w:bookmarkEnd w:id="36"/>
      <w:r>
        <w:rPr>
          <w:bCs/>
          <w:sz w:val="20"/>
          <w:szCs w:val="20"/>
          <w:lang w:val="uk-UA"/>
        </w:rPr>
        <w:t xml:space="preserve">10.6. </w:t>
      </w:r>
      <w:r w:rsidR="00830151" w:rsidRPr="00F50320">
        <w:rPr>
          <w:bCs/>
          <w:sz w:val="20"/>
          <w:szCs w:val="20"/>
          <w:lang w:val="uk-UA"/>
        </w:rPr>
        <w:t>Банк</w:t>
      </w:r>
      <w:r w:rsidR="00F91A59" w:rsidRPr="00F50320">
        <w:rPr>
          <w:bCs/>
          <w:sz w:val="20"/>
          <w:szCs w:val="20"/>
          <w:lang w:val="uk-UA"/>
        </w:rPr>
        <w:t xml:space="preserve"> </w:t>
      </w:r>
      <w:r w:rsidR="006C4FA8" w:rsidRPr="00F50320">
        <w:rPr>
          <w:bCs/>
          <w:sz w:val="20"/>
          <w:szCs w:val="20"/>
          <w:lang w:val="uk-UA"/>
        </w:rPr>
        <w:t xml:space="preserve">забезпечує </w:t>
      </w:r>
      <w:r w:rsidR="00F91A59" w:rsidRPr="00F50320">
        <w:rPr>
          <w:bCs/>
          <w:sz w:val="20"/>
          <w:szCs w:val="20"/>
          <w:lang w:val="uk-UA"/>
        </w:rPr>
        <w:t xml:space="preserve">захист тих </w:t>
      </w:r>
      <w:r w:rsidR="00830151" w:rsidRPr="00F50320">
        <w:rPr>
          <w:bCs/>
          <w:sz w:val="20"/>
          <w:szCs w:val="20"/>
          <w:lang w:val="uk-UA"/>
        </w:rPr>
        <w:t>працівників</w:t>
      </w:r>
      <w:r w:rsidR="006C4FA8" w:rsidRPr="00F50320">
        <w:rPr>
          <w:bCs/>
          <w:sz w:val="20"/>
          <w:szCs w:val="20"/>
          <w:lang w:val="uk-UA"/>
        </w:rPr>
        <w:t xml:space="preserve"> Банку</w:t>
      </w:r>
      <w:r w:rsidR="00F91A59" w:rsidRPr="00F50320">
        <w:rPr>
          <w:bCs/>
          <w:sz w:val="20"/>
          <w:szCs w:val="20"/>
          <w:lang w:val="uk-UA"/>
        </w:rPr>
        <w:t>, які повідомляють про свої підозри</w:t>
      </w:r>
      <w:r w:rsidR="006C4FA8" w:rsidRPr="00F50320">
        <w:rPr>
          <w:bCs/>
          <w:sz w:val="20"/>
          <w:szCs w:val="20"/>
          <w:lang w:val="uk-UA"/>
        </w:rPr>
        <w:t xml:space="preserve"> неприйнятної поведінки</w:t>
      </w:r>
      <w:r w:rsidR="00DD46C0" w:rsidRPr="00F50320">
        <w:rPr>
          <w:bCs/>
          <w:sz w:val="20"/>
          <w:szCs w:val="20"/>
          <w:lang w:val="uk-UA"/>
        </w:rPr>
        <w:t xml:space="preserve"> / порушення в діяльності Банку</w:t>
      </w:r>
      <w:r w:rsidR="00F91A59" w:rsidRPr="00F50320">
        <w:rPr>
          <w:bCs/>
          <w:sz w:val="20"/>
          <w:szCs w:val="20"/>
          <w:lang w:val="uk-UA"/>
        </w:rPr>
        <w:t>, від утисків</w:t>
      </w:r>
      <w:r w:rsidR="000E1F81" w:rsidRPr="00F50320">
        <w:rPr>
          <w:bCs/>
          <w:sz w:val="20"/>
          <w:szCs w:val="20"/>
          <w:lang w:val="uk-UA"/>
        </w:rPr>
        <w:t>,</w:t>
      </w:r>
      <w:r w:rsidR="00F91A59" w:rsidRPr="00F50320">
        <w:rPr>
          <w:bCs/>
          <w:sz w:val="20"/>
          <w:szCs w:val="20"/>
          <w:lang w:val="uk-UA"/>
        </w:rPr>
        <w:t xml:space="preserve"> внаслідок надання такої інформації за умови, що </w:t>
      </w:r>
      <w:r w:rsidR="00DD46C0" w:rsidRPr="00F50320">
        <w:rPr>
          <w:bCs/>
          <w:sz w:val="20"/>
          <w:szCs w:val="20"/>
          <w:lang w:val="uk-UA"/>
        </w:rPr>
        <w:t xml:space="preserve">Повідомлення </w:t>
      </w:r>
      <w:r w:rsidR="00F91A59" w:rsidRPr="00F50320">
        <w:rPr>
          <w:bCs/>
          <w:sz w:val="20"/>
          <w:szCs w:val="20"/>
          <w:lang w:val="uk-UA"/>
        </w:rPr>
        <w:t xml:space="preserve">є добросовісним та відповідає положенням цієї Політики. </w:t>
      </w:r>
      <w:r w:rsidR="00866780" w:rsidRPr="00F50320">
        <w:rPr>
          <w:sz w:val="20"/>
          <w:szCs w:val="20"/>
          <w:lang w:val="uk-UA"/>
        </w:rPr>
        <w:t>Виключення: працівникам, які інформують про неприйнятну поведінку</w:t>
      </w:r>
      <w:r w:rsidR="00E43403" w:rsidRPr="00F50320">
        <w:rPr>
          <w:sz w:val="20"/>
          <w:szCs w:val="20"/>
          <w:lang w:val="uk-UA"/>
        </w:rPr>
        <w:t xml:space="preserve"> </w:t>
      </w:r>
      <w:r w:rsidR="00E43403" w:rsidRPr="00F50320">
        <w:rPr>
          <w:bCs/>
          <w:sz w:val="20"/>
          <w:szCs w:val="20"/>
          <w:lang w:val="uk-UA"/>
        </w:rPr>
        <w:t>/ порушення в діяльності Банку</w:t>
      </w:r>
      <w:r w:rsidR="00866780" w:rsidRPr="00F50320">
        <w:rPr>
          <w:sz w:val="20"/>
          <w:szCs w:val="20"/>
          <w:lang w:val="uk-UA"/>
        </w:rPr>
        <w:t xml:space="preserve"> не з доброї волі, захист не надається. Такі дії вважаються неприйнятними</w:t>
      </w:r>
      <w:r w:rsidR="00642F66" w:rsidRPr="00F50320">
        <w:rPr>
          <w:sz w:val="20"/>
          <w:szCs w:val="20"/>
          <w:lang w:val="uk-UA"/>
        </w:rPr>
        <w:t>.</w:t>
      </w:r>
    </w:p>
    <w:p w:rsidR="0045042C" w:rsidRPr="002A631D" w:rsidRDefault="009D67F6" w:rsidP="009D67F6">
      <w:pPr>
        <w:pStyle w:val="Heading2"/>
        <w:numPr>
          <w:ilvl w:val="0"/>
          <w:numId w:val="0"/>
        </w:numPr>
        <w:ind w:left="360" w:hanging="360"/>
      </w:pPr>
      <w:bookmarkStart w:id="37" w:name="_Toc513806655"/>
      <w:bookmarkStart w:id="38" w:name="_Toc119571714"/>
      <w:bookmarkStart w:id="39" w:name="_Toc88583873"/>
      <w:bookmarkEnd w:id="37"/>
      <w:r w:rsidRPr="002A631D">
        <w:t xml:space="preserve">13. </w:t>
      </w:r>
      <w:r w:rsidR="001468D7" w:rsidRPr="002A631D">
        <w:t>ЗАХИСТ ІНФОРМАЦІЇ/ДОКУМЕНТІВ</w:t>
      </w:r>
      <w:bookmarkEnd w:id="38"/>
      <w:bookmarkEnd w:id="39"/>
    </w:p>
    <w:p w:rsidR="0045042C" w:rsidRPr="002A631D" w:rsidRDefault="009D67F6" w:rsidP="009D67F6">
      <w:pPr>
        <w:pStyle w:val="NoSpacing"/>
        <w:tabs>
          <w:tab w:val="left" w:pos="567"/>
        </w:tabs>
        <w:rPr>
          <w:bCs/>
          <w:sz w:val="20"/>
          <w:szCs w:val="20"/>
          <w:lang w:val="uk-UA"/>
        </w:rPr>
      </w:pPr>
      <w:r w:rsidRPr="002A631D">
        <w:rPr>
          <w:bCs/>
          <w:sz w:val="20"/>
          <w:szCs w:val="20"/>
          <w:lang w:val="uk-UA"/>
        </w:rPr>
        <w:t xml:space="preserve">13.1. </w:t>
      </w:r>
      <w:r w:rsidR="00C93D47" w:rsidRPr="002A631D">
        <w:rPr>
          <w:bCs/>
          <w:sz w:val="20"/>
          <w:szCs w:val="20"/>
          <w:lang w:val="uk-UA"/>
        </w:rPr>
        <w:t xml:space="preserve">Захист інформації/документів </w:t>
      </w:r>
      <w:r w:rsidR="00A6001C" w:rsidRPr="002A631D">
        <w:rPr>
          <w:bCs/>
          <w:sz w:val="20"/>
          <w:szCs w:val="20"/>
          <w:lang w:val="uk-UA"/>
        </w:rPr>
        <w:t xml:space="preserve">у </w:t>
      </w:r>
      <w:r w:rsidR="00C93D47" w:rsidRPr="002A631D">
        <w:rPr>
          <w:bCs/>
          <w:sz w:val="20"/>
          <w:szCs w:val="20"/>
          <w:lang w:val="uk-UA"/>
        </w:rPr>
        <w:t>Банку забезпечується шляхом:</w:t>
      </w:r>
    </w:p>
    <w:p w:rsidR="00434734" w:rsidRPr="002A631D" w:rsidRDefault="00C93D47" w:rsidP="00FF5261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2A631D">
        <w:rPr>
          <w:sz w:val="20"/>
          <w:szCs w:val="20"/>
          <w:lang w:val="uk-UA"/>
        </w:rPr>
        <w:t xml:space="preserve">обмеження кола осіб, що мають доступ до </w:t>
      </w:r>
      <w:r w:rsidR="00AB391F" w:rsidRPr="002A631D">
        <w:rPr>
          <w:sz w:val="20"/>
          <w:szCs w:val="20"/>
          <w:lang w:val="uk-UA"/>
        </w:rPr>
        <w:t>Повідомлень</w:t>
      </w:r>
      <w:r w:rsidR="001B3C9F" w:rsidRPr="002A631D">
        <w:rPr>
          <w:sz w:val="20"/>
          <w:szCs w:val="20"/>
          <w:lang w:val="uk-UA"/>
        </w:rPr>
        <w:t xml:space="preserve">, та пов’язаної з ними </w:t>
      </w:r>
      <w:r w:rsidRPr="002A631D">
        <w:rPr>
          <w:sz w:val="20"/>
          <w:szCs w:val="20"/>
          <w:lang w:val="uk-UA"/>
        </w:rPr>
        <w:t>конфіденційної інформації;</w:t>
      </w:r>
    </w:p>
    <w:p w:rsidR="00434734" w:rsidRPr="002A631D" w:rsidRDefault="00C93D47" w:rsidP="00FF5261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bookmarkStart w:id="40" w:name="n1006"/>
      <w:bookmarkEnd w:id="40"/>
      <w:r w:rsidRPr="002A631D">
        <w:rPr>
          <w:sz w:val="20"/>
          <w:szCs w:val="20"/>
          <w:lang w:val="uk-UA"/>
        </w:rPr>
        <w:t xml:space="preserve">організації </w:t>
      </w:r>
      <w:r w:rsidR="00DA25D3" w:rsidRPr="002A631D">
        <w:rPr>
          <w:sz w:val="20"/>
          <w:szCs w:val="20"/>
          <w:lang w:val="uk-UA"/>
        </w:rPr>
        <w:t>окремого</w:t>
      </w:r>
      <w:r w:rsidRPr="002A631D">
        <w:rPr>
          <w:sz w:val="20"/>
          <w:szCs w:val="20"/>
          <w:lang w:val="uk-UA"/>
        </w:rPr>
        <w:t xml:space="preserve"> діловодства з </w:t>
      </w:r>
      <w:r w:rsidR="00AB391F" w:rsidRPr="002A631D">
        <w:rPr>
          <w:sz w:val="20"/>
          <w:szCs w:val="20"/>
          <w:lang w:val="uk-UA"/>
        </w:rPr>
        <w:t>Повідомленнями</w:t>
      </w:r>
      <w:r w:rsidRPr="002A631D">
        <w:rPr>
          <w:sz w:val="20"/>
          <w:szCs w:val="20"/>
          <w:lang w:val="uk-UA"/>
        </w:rPr>
        <w:t>;</w:t>
      </w:r>
    </w:p>
    <w:p w:rsidR="00434734" w:rsidRPr="002A631D" w:rsidRDefault="00C93D47" w:rsidP="00FF5261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bookmarkStart w:id="41" w:name="n1007"/>
      <w:bookmarkEnd w:id="41"/>
      <w:r w:rsidRPr="002A631D">
        <w:rPr>
          <w:sz w:val="20"/>
          <w:szCs w:val="20"/>
          <w:lang w:val="uk-UA"/>
        </w:rPr>
        <w:t>застосування технічних засобів для запобігання несанкціонованому доступу до електронних та інших носіїв інформації</w:t>
      </w:r>
      <w:r w:rsidR="00042C94" w:rsidRPr="002A631D">
        <w:rPr>
          <w:sz w:val="20"/>
          <w:szCs w:val="20"/>
          <w:lang w:val="uk-UA"/>
        </w:rPr>
        <w:t>/документів</w:t>
      </w:r>
      <w:r w:rsidRPr="002A631D">
        <w:rPr>
          <w:sz w:val="20"/>
          <w:szCs w:val="20"/>
          <w:lang w:val="uk-UA"/>
        </w:rPr>
        <w:t>;</w:t>
      </w:r>
    </w:p>
    <w:p w:rsidR="00434734" w:rsidRPr="002A631D" w:rsidRDefault="00C93D47" w:rsidP="00FF5261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2A631D">
        <w:rPr>
          <w:sz w:val="20"/>
          <w:szCs w:val="20"/>
          <w:lang w:val="uk-UA"/>
        </w:rPr>
        <w:t xml:space="preserve">встановлення заборони на видалення інформації, що надійшла на електронну поштову скриньку </w:t>
      </w:r>
      <w:hyperlink r:id="rId14" w:history="1">
        <w:r w:rsidR="006B1068" w:rsidRPr="002A631D">
          <w:rPr>
            <w:bCs/>
            <w:sz w:val="20"/>
            <w:szCs w:val="20"/>
            <w:lang w:val="uk-UA"/>
          </w:rPr>
          <w:t>whistleblower@universalbank.com.ua</w:t>
        </w:r>
      </w:hyperlink>
      <w:r w:rsidR="00E6661C" w:rsidRPr="002A631D">
        <w:rPr>
          <w:bCs/>
          <w:sz w:val="20"/>
          <w:szCs w:val="20"/>
          <w:lang w:val="uk-UA"/>
        </w:rPr>
        <w:t>;</w:t>
      </w:r>
      <w:r w:rsidRPr="002A631D">
        <w:rPr>
          <w:bCs/>
          <w:sz w:val="20"/>
          <w:szCs w:val="20"/>
          <w:lang w:val="uk-UA"/>
        </w:rPr>
        <w:t xml:space="preserve"> </w:t>
      </w:r>
      <w:bookmarkStart w:id="42" w:name="n1008"/>
      <w:bookmarkEnd w:id="42"/>
    </w:p>
    <w:p w:rsidR="00CE416B" w:rsidRPr="002A631D" w:rsidRDefault="00C93D47" w:rsidP="00FF5261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2A631D">
        <w:rPr>
          <w:sz w:val="20"/>
          <w:szCs w:val="20"/>
          <w:lang w:val="uk-UA"/>
        </w:rPr>
        <w:t>застосування застережень щодо нерозголошення конфіденційної інформації та відповідальності за її розголошення</w:t>
      </w:r>
      <w:r w:rsidR="00CE416B" w:rsidRPr="002A631D">
        <w:rPr>
          <w:sz w:val="20"/>
          <w:szCs w:val="20"/>
          <w:lang w:val="uk-UA"/>
        </w:rPr>
        <w:t xml:space="preserve">; </w:t>
      </w:r>
    </w:p>
    <w:p w:rsidR="00CE416B" w:rsidRPr="002A631D" w:rsidRDefault="00CE416B" w:rsidP="00FF5261">
      <w:pPr>
        <w:pStyle w:val="ListParagraph"/>
        <w:numPr>
          <w:ilvl w:val="1"/>
          <w:numId w:val="5"/>
        </w:numPr>
        <w:jc w:val="both"/>
        <w:rPr>
          <w:sz w:val="20"/>
          <w:szCs w:val="20"/>
          <w:lang w:val="uk-UA"/>
        </w:rPr>
      </w:pPr>
      <w:r w:rsidRPr="002A631D">
        <w:rPr>
          <w:sz w:val="20"/>
          <w:szCs w:val="20"/>
          <w:lang w:val="uk-UA"/>
        </w:rPr>
        <w:t>підписання працівниками Банку зобов’язань про дотримання в таємниці відомостей,</w:t>
      </w:r>
      <w:r w:rsidR="00CE5583" w:rsidRPr="002A631D">
        <w:rPr>
          <w:sz w:val="20"/>
          <w:szCs w:val="20"/>
          <w:lang w:val="uk-UA"/>
        </w:rPr>
        <w:t xml:space="preserve"> </w:t>
      </w:r>
      <w:r w:rsidRPr="002A631D">
        <w:rPr>
          <w:sz w:val="20"/>
          <w:szCs w:val="20"/>
          <w:lang w:val="uk-UA"/>
        </w:rPr>
        <w:t>що становлять банківську, комерційну таємницю, персональні дані</w:t>
      </w:r>
      <w:r w:rsidR="00AB391F" w:rsidRPr="002A631D">
        <w:rPr>
          <w:sz w:val="20"/>
          <w:szCs w:val="20"/>
          <w:lang w:val="uk-UA"/>
        </w:rPr>
        <w:t>.</w:t>
      </w:r>
    </w:p>
    <w:p w:rsidR="0045042C" w:rsidRPr="002A631D" w:rsidRDefault="009D67F6" w:rsidP="002A631D">
      <w:pPr>
        <w:pStyle w:val="NoSpacing"/>
        <w:tabs>
          <w:tab w:val="left" w:pos="567"/>
        </w:tabs>
        <w:ind w:left="567" w:hanging="567"/>
        <w:rPr>
          <w:bCs/>
          <w:sz w:val="20"/>
          <w:szCs w:val="20"/>
          <w:lang w:val="uk-UA"/>
        </w:rPr>
      </w:pPr>
      <w:r w:rsidRPr="002A631D">
        <w:rPr>
          <w:bCs/>
          <w:sz w:val="20"/>
          <w:szCs w:val="20"/>
          <w:lang w:val="uk-UA"/>
        </w:rPr>
        <w:t xml:space="preserve">13.9. </w:t>
      </w:r>
      <w:r w:rsidR="00C93D47" w:rsidRPr="002A631D">
        <w:rPr>
          <w:bCs/>
          <w:sz w:val="20"/>
          <w:szCs w:val="20"/>
          <w:lang w:val="uk-UA"/>
        </w:rPr>
        <w:t xml:space="preserve">Працівникам Банку забороняється розголошувати інформацію, що міститься у </w:t>
      </w:r>
      <w:r w:rsidR="00E36D5F" w:rsidRPr="002A631D">
        <w:rPr>
          <w:bCs/>
          <w:sz w:val="20"/>
          <w:szCs w:val="20"/>
          <w:lang w:val="uk-UA"/>
        </w:rPr>
        <w:t>Повідомленні</w:t>
      </w:r>
      <w:r w:rsidR="00C93D47" w:rsidRPr="002A631D">
        <w:rPr>
          <w:bCs/>
          <w:sz w:val="20"/>
          <w:szCs w:val="20"/>
          <w:lang w:val="uk-UA"/>
        </w:rPr>
        <w:t xml:space="preserve">, а також інформацію про уповноважених осіб Банку, які розглядають конкретне повідомлення, особам, які не мають безпосереднього відношення до розгляду </w:t>
      </w:r>
      <w:r w:rsidR="00E36D5F" w:rsidRPr="002A631D">
        <w:rPr>
          <w:bCs/>
          <w:sz w:val="20"/>
          <w:szCs w:val="20"/>
          <w:lang w:val="uk-UA"/>
        </w:rPr>
        <w:t>Повідомлень</w:t>
      </w:r>
      <w:r w:rsidR="00C93D47" w:rsidRPr="002A631D">
        <w:rPr>
          <w:bCs/>
          <w:sz w:val="20"/>
          <w:szCs w:val="20"/>
          <w:lang w:val="uk-UA"/>
        </w:rPr>
        <w:t>.</w:t>
      </w:r>
    </w:p>
    <w:p w:rsidR="0045042C" w:rsidRPr="002A631D" w:rsidRDefault="005B4E09" w:rsidP="002A631D">
      <w:pPr>
        <w:pStyle w:val="NoSpacing"/>
        <w:tabs>
          <w:tab w:val="left" w:pos="567"/>
        </w:tabs>
        <w:ind w:left="567" w:hanging="567"/>
        <w:rPr>
          <w:bCs/>
          <w:sz w:val="20"/>
          <w:szCs w:val="20"/>
          <w:lang w:val="uk-UA"/>
        </w:rPr>
      </w:pPr>
      <w:r w:rsidRPr="002A631D">
        <w:rPr>
          <w:bCs/>
          <w:sz w:val="20"/>
          <w:szCs w:val="20"/>
          <w:lang w:val="uk-UA"/>
        </w:rPr>
        <w:t>13.10.</w:t>
      </w:r>
      <w:r w:rsidR="003A13AC">
        <w:rPr>
          <w:bCs/>
          <w:sz w:val="20"/>
          <w:szCs w:val="20"/>
          <w:lang w:val="uk-UA"/>
        </w:rPr>
        <w:t xml:space="preserve"> </w:t>
      </w:r>
      <w:r w:rsidR="00C93D47" w:rsidRPr="002A631D">
        <w:rPr>
          <w:bCs/>
          <w:sz w:val="20"/>
          <w:szCs w:val="20"/>
          <w:lang w:val="uk-UA"/>
        </w:rPr>
        <w:t xml:space="preserve">Працівники, залучені до процесу отримання, обробки та прийняття рішень за </w:t>
      </w:r>
      <w:r w:rsidR="00BC09BD" w:rsidRPr="002A631D">
        <w:rPr>
          <w:bCs/>
          <w:sz w:val="20"/>
          <w:szCs w:val="20"/>
          <w:lang w:val="uk-UA"/>
        </w:rPr>
        <w:t xml:space="preserve">Повідомленнями </w:t>
      </w:r>
      <w:r w:rsidR="00C93D47" w:rsidRPr="002A631D">
        <w:rPr>
          <w:bCs/>
          <w:sz w:val="20"/>
          <w:szCs w:val="20"/>
          <w:lang w:val="uk-UA"/>
        </w:rPr>
        <w:t xml:space="preserve">несуть відповідальність за розголошення або використання в інший спосіб у своїх інтересах інформації, що міститься у </w:t>
      </w:r>
      <w:r w:rsidR="00BC09BD" w:rsidRPr="002A631D">
        <w:rPr>
          <w:bCs/>
          <w:sz w:val="20"/>
          <w:szCs w:val="20"/>
          <w:lang w:val="uk-UA"/>
        </w:rPr>
        <w:t>Повідомленні</w:t>
      </w:r>
      <w:r w:rsidR="00C93D47" w:rsidRPr="002A631D">
        <w:rPr>
          <w:bCs/>
          <w:sz w:val="20"/>
          <w:szCs w:val="20"/>
          <w:lang w:val="uk-UA"/>
        </w:rPr>
        <w:t>, а також будь-якої іншої інформації, пов'язаної з прийняттям та розглядом повідомлення, крім випадків, встановлених законодавством</w:t>
      </w:r>
      <w:r w:rsidR="003C0A35" w:rsidRPr="002A631D">
        <w:rPr>
          <w:bCs/>
          <w:sz w:val="20"/>
          <w:szCs w:val="20"/>
          <w:lang w:val="uk-UA"/>
        </w:rPr>
        <w:t xml:space="preserve"> України</w:t>
      </w:r>
      <w:r w:rsidR="00C93D47" w:rsidRPr="002A631D">
        <w:rPr>
          <w:bCs/>
          <w:sz w:val="20"/>
          <w:szCs w:val="20"/>
          <w:lang w:val="uk-UA"/>
        </w:rPr>
        <w:t>.</w:t>
      </w:r>
    </w:p>
    <w:p w:rsidR="00A21554" w:rsidRDefault="00A21554" w:rsidP="00A21554">
      <w:pPr>
        <w:jc w:val="right"/>
        <w:rPr>
          <w:b/>
          <w:lang w:val="uk-UA"/>
        </w:rPr>
      </w:pPr>
      <w:bookmarkStart w:id="43" w:name="_Toc3991621"/>
      <w:bookmarkStart w:id="44" w:name="_Toc3991623"/>
      <w:bookmarkEnd w:id="43"/>
      <w:bookmarkEnd w:id="44"/>
    </w:p>
    <w:sectPr w:rsidR="00A21554" w:rsidSect="009E6C03">
      <w:headerReference w:type="default" r:id="rId15"/>
      <w:footerReference w:type="default" r:id="rId16"/>
      <w:headerReference w:type="first" r:id="rId17"/>
      <w:pgSz w:w="11907" w:h="16839"/>
      <w:pgMar w:top="1134" w:right="1134" w:bottom="1134" w:left="1134" w:header="709" w:footer="17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61" w:rsidRDefault="00FF5261">
      <w:r>
        <w:separator/>
      </w:r>
    </w:p>
  </w:endnote>
  <w:endnote w:type="continuationSeparator" w:id="0">
    <w:p w:rsidR="00FF5261" w:rsidRDefault="00FF5261">
      <w:r>
        <w:continuationSeparator/>
      </w:r>
    </w:p>
  </w:endnote>
  <w:endnote w:type="continuationNotice" w:id="1">
    <w:p w:rsidR="00FF5261" w:rsidRDefault="00FF5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0" w:type="dxa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757"/>
    </w:tblGrid>
    <w:tr w:rsidR="00FC5240" w:rsidRPr="0010575A" w:rsidTr="005968F1">
      <w:tc>
        <w:tcPr>
          <w:tcW w:w="5173" w:type="dxa"/>
        </w:tcPr>
        <w:p w:rsidR="00FC5240" w:rsidRPr="00CE1B51" w:rsidRDefault="00FC5240" w:rsidP="00F61F56">
          <w:pPr>
            <w:rPr>
              <w:color w:val="000000"/>
              <w:lang w:val="uk-UA"/>
            </w:rPr>
          </w:pPr>
          <w:r w:rsidRPr="00CB7E30">
            <w:rPr>
              <w:lang w:val="uk-UA"/>
            </w:rPr>
            <w:t>Версія</w:t>
          </w:r>
          <w:r w:rsidRPr="00CB7E30">
            <w:t xml:space="preserve">: </w:t>
          </w:r>
          <w:r>
            <w:rPr>
              <w:lang w:val="uk-UA"/>
            </w:rPr>
            <w:t>5.0.</w:t>
          </w:r>
        </w:p>
      </w:tc>
      <w:tc>
        <w:tcPr>
          <w:tcW w:w="3757" w:type="dxa"/>
        </w:tcPr>
        <w:p w:rsidR="00FC5240" w:rsidRPr="00CE1B51" w:rsidRDefault="00FC5240">
          <w:pPr>
            <w:jc w:val="right"/>
            <w:rPr>
              <w:color w:val="000000"/>
            </w:rPr>
          </w:pPr>
          <w:r w:rsidRPr="00CB7E30">
            <w:rPr>
              <w:snapToGrid w:val="0"/>
              <w:lang w:val="uk-UA"/>
            </w:rPr>
            <w:t>Сторінка</w:t>
          </w:r>
          <w:r w:rsidRPr="00CB7E30">
            <w:rPr>
              <w:snapToGrid w:val="0"/>
            </w:rPr>
            <w:t xml:space="preserve"> </w:t>
          </w:r>
          <w:r w:rsidRPr="00CB7E30">
            <w:rPr>
              <w:rStyle w:val="PageNumber"/>
            </w:rPr>
            <w:fldChar w:fldCharType="begin"/>
          </w:r>
          <w:r w:rsidRPr="00CB7E30">
            <w:rPr>
              <w:rStyle w:val="PageNumber"/>
            </w:rPr>
            <w:instrText xml:space="preserve"> PAGE </w:instrText>
          </w:r>
          <w:r w:rsidRPr="00CB7E30">
            <w:rPr>
              <w:rStyle w:val="PageNumber"/>
            </w:rPr>
            <w:fldChar w:fldCharType="separate"/>
          </w:r>
          <w:r w:rsidR="00E70FAF">
            <w:rPr>
              <w:rStyle w:val="PageNumber"/>
              <w:noProof/>
            </w:rPr>
            <w:t>3</w:t>
          </w:r>
          <w:r w:rsidRPr="00CB7E30">
            <w:rPr>
              <w:rStyle w:val="PageNumber"/>
            </w:rPr>
            <w:fldChar w:fldCharType="end"/>
          </w:r>
          <w:r w:rsidRPr="00CB7E30">
            <w:rPr>
              <w:rStyle w:val="PageNumber"/>
            </w:rPr>
            <w:t xml:space="preserve"> </w:t>
          </w:r>
          <w:r w:rsidRPr="00CB7E30">
            <w:rPr>
              <w:rStyle w:val="PageNumber"/>
              <w:lang w:val="uk-UA"/>
            </w:rPr>
            <w:t>з</w:t>
          </w:r>
          <w:r w:rsidRPr="00CB7E30">
            <w:rPr>
              <w:rStyle w:val="PageNumber"/>
            </w:rPr>
            <w:t xml:space="preserve"> </w:t>
          </w:r>
          <w:r w:rsidRPr="00CB7E30">
            <w:rPr>
              <w:rStyle w:val="PageNumber"/>
            </w:rPr>
            <w:fldChar w:fldCharType="begin"/>
          </w:r>
          <w:r w:rsidRPr="00CB7E30">
            <w:rPr>
              <w:rStyle w:val="PageNumber"/>
            </w:rPr>
            <w:instrText xml:space="preserve"> NUMPAGES </w:instrText>
          </w:r>
          <w:r w:rsidRPr="00CB7E30">
            <w:rPr>
              <w:rStyle w:val="PageNumber"/>
            </w:rPr>
            <w:fldChar w:fldCharType="separate"/>
          </w:r>
          <w:r w:rsidR="00E70FAF">
            <w:rPr>
              <w:rStyle w:val="PageNumber"/>
              <w:noProof/>
            </w:rPr>
            <w:t>3</w:t>
          </w:r>
          <w:r w:rsidRPr="00CB7E30">
            <w:rPr>
              <w:rStyle w:val="PageNumber"/>
            </w:rPr>
            <w:fldChar w:fldCharType="end"/>
          </w:r>
        </w:p>
      </w:tc>
    </w:tr>
  </w:tbl>
  <w:p w:rsidR="00FC5240" w:rsidRDefault="00FC5240" w:rsidP="0010575A">
    <w:pPr>
      <w:widowControl w:val="0"/>
      <w:rPr>
        <w:color w:val="FFFFF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61" w:rsidRDefault="00FF5261">
      <w:r>
        <w:separator/>
      </w:r>
    </w:p>
  </w:footnote>
  <w:footnote w:type="continuationSeparator" w:id="0">
    <w:p w:rsidR="00FF5261" w:rsidRDefault="00FF5261">
      <w:r>
        <w:continuationSeparator/>
      </w:r>
    </w:p>
  </w:footnote>
  <w:footnote w:type="continuationNotice" w:id="1">
    <w:p w:rsidR="00FF5261" w:rsidRDefault="00FF52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0" w:type="dxa"/>
      <w:tblInd w:w="534" w:type="dxa"/>
      <w:tblLook w:val="0000" w:firstRow="0" w:lastRow="0" w:firstColumn="0" w:lastColumn="0" w:noHBand="0" w:noVBand="0"/>
    </w:tblPr>
    <w:tblGrid>
      <w:gridCol w:w="2693"/>
      <w:gridCol w:w="6237"/>
    </w:tblGrid>
    <w:tr w:rsidR="00FC5240" w:rsidRPr="00504539" w:rsidTr="00504539">
      <w:trPr>
        <w:cantSplit/>
        <w:trHeight w:hRule="exact" w:val="709"/>
      </w:trPr>
      <w:tc>
        <w:tcPr>
          <w:tcW w:w="2693" w:type="dxa"/>
          <w:tcBorders>
            <w:bottom w:val="single" w:sz="12" w:space="0" w:color="auto"/>
          </w:tcBorders>
        </w:tcPr>
        <w:p w:rsidR="00FC5240" w:rsidRDefault="00FC5240" w:rsidP="00830151">
          <w:pPr>
            <w:rPr>
              <w:color w:val="000000"/>
              <w:sz w:val="10"/>
              <w:szCs w:val="10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3A480288" wp14:editId="7795F34C">
                <wp:extent cx="1400099" cy="419286"/>
                <wp:effectExtent l="19050" t="0" r="0" b="0"/>
                <wp:docPr id="5" name="Picture 1" descr="http://kyvdc01ftp07/portal_share/dokumenti/departament_marketingu/logotip/open/universalbank_logo_ua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yvdc01ftp07/portal_share/dokumenti/departament_marketingu/logotip/open/universalbank_logo_u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765" cy="420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5240" w:rsidRDefault="00FC5240" w:rsidP="00830151">
          <w:pPr>
            <w:pStyle w:val="Header"/>
            <w:rPr>
              <w:sz w:val="24"/>
            </w:rPr>
          </w:pPr>
        </w:p>
      </w:tc>
      <w:tc>
        <w:tcPr>
          <w:tcW w:w="6237" w:type="dxa"/>
          <w:tcBorders>
            <w:bottom w:val="single" w:sz="12" w:space="0" w:color="auto"/>
          </w:tcBorders>
          <w:vAlign w:val="center"/>
        </w:tcPr>
        <w:p w:rsidR="00FC5240" w:rsidRPr="00504539" w:rsidRDefault="00FC5240">
          <w:pPr>
            <w:ind w:left="760"/>
            <w:jc w:val="both"/>
            <w:rPr>
              <w:b/>
              <w:color w:val="000000"/>
              <w:lang w:val="uk-UA"/>
            </w:rPr>
          </w:pPr>
          <w:r w:rsidRPr="00504539">
            <w:rPr>
              <w:lang w:val="uk-UA"/>
            </w:rPr>
            <w:t>Політика конфіденційного повідомлення про неприйнятну поведінку</w:t>
          </w:r>
          <w:r w:rsidRPr="00FC5240">
            <w:rPr>
              <w:lang w:val="ru-RU"/>
            </w:rPr>
            <w:t xml:space="preserve"> </w:t>
          </w:r>
          <w:r w:rsidRPr="00504539">
            <w:rPr>
              <w:lang w:val="uk-UA"/>
            </w:rPr>
            <w:t>/</w:t>
          </w:r>
          <w:r w:rsidRPr="00FC5240">
            <w:rPr>
              <w:lang w:val="ru-RU"/>
            </w:rPr>
            <w:t xml:space="preserve"> </w:t>
          </w:r>
          <w:r w:rsidRPr="00504539">
            <w:rPr>
              <w:lang w:val="uk-UA"/>
            </w:rPr>
            <w:t>порушення в діяльності</w:t>
          </w:r>
          <w:r w:rsidRPr="00504539">
            <w:rPr>
              <w:color w:val="000000"/>
            </w:rPr>
            <w:t xml:space="preserve"> </w:t>
          </w:r>
          <w:r w:rsidRPr="00504539">
            <w:rPr>
              <w:color w:val="000000"/>
              <w:lang w:val="uk-UA"/>
            </w:rPr>
            <w:t>АТ «УНІВЕРСАЛ БАНК»</w:t>
          </w:r>
        </w:p>
        <w:p w:rsidR="00FC5240" w:rsidRPr="00504539" w:rsidRDefault="00FC5240" w:rsidP="00830151">
          <w:pPr>
            <w:pStyle w:val="Header"/>
            <w:tabs>
              <w:tab w:val="clear" w:pos="4153"/>
              <w:tab w:val="center" w:pos="6310"/>
            </w:tabs>
            <w:ind w:left="640"/>
            <w:jc w:val="both"/>
            <w:rPr>
              <w:lang w:val="uk-UA"/>
            </w:rPr>
          </w:pPr>
        </w:p>
      </w:tc>
    </w:tr>
  </w:tbl>
  <w:p w:rsidR="00FC5240" w:rsidRPr="00432DFD" w:rsidRDefault="00FC5240" w:rsidP="00105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3F" w:rsidRDefault="00087C3F">
    <w:pPr>
      <w:pStyle w:val="Header"/>
    </w:pPr>
    <w:r w:rsidRPr="00F82D48">
      <w:rPr>
        <w:noProof/>
        <w:sz w:val="28"/>
        <w:szCs w:val="28"/>
        <w:lang w:val="uk-UA" w:eastAsia="uk-UA"/>
      </w:rPr>
      <w:drawing>
        <wp:inline distT="0" distB="0" distL="0" distR="0" wp14:anchorId="4EA39DEC" wp14:editId="75EE558D">
          <wp:extent cx="1811020" cy="553720"/>
          <wp:effectExtent l="19050" t="0" r="0" b="0"/>
          <wp:docPr id="1" name="Picture 1" descr="C:\Users\ODovga1\Desktop\universalbank_logo_u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ovga1\Desktop\universalbank_logo_ua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EC"/>
    <w:multiLevelType w:val="hybridMultilevel"/>
    <w:tmpl w:val="EFE00654"/>
    <w:lvl w:ilvl="0" w:tplc="0422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4A00F5C"/>
    <w:multiLevelType w:val="multilevel"/>
    <w:tmpl w:val="22E4F4F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8" w:hanging="648"/>
      </w:pPr>
    </w:lvl>
    <w:lvl w:ilvl="4">
      <w:start w:val="1"/>
      <w:numFmt w:val="decimal"/>
      <w:lvlText w:val="%1.%2.%3.%4.%5."/>
      <w:lvlJc w:val="left"/>
      <w:pPr>
        <w:ind w:left="2632" w:hanging="792"/>
      </w:pPr>
    </w:lvl>
    <w:lvl w:ilvl="5">
      <w:start w:val="1"/>
      <w:numFmt w:val="decimal"/>
      <w:lvlText w:val="%1.%2.%3.%4.%5.%6."/>
      <w:lvlJc w:val="left"/>
      <w:pPr>
        <w:ind w:left="3136" w:hanging="936"/>
      </w:pPr>
    </w:lvl>
    <w:lvl w:ilvl="6">
      <w:start w:val="1"/>
      <w:numFmt w:val="decimal"/>
      <w:lvlText w:val="%1.%2.%3.%4.%5.%6.%7."/>
      <w:lvlJc w:val="left"/>
      <w:pPr>
        <w:ind w:left="3640" w:hanging="1080"/>
      </w:pPr>
    </w:lvl>
    <w:lvl w:ilvl="7">
      <w:start w:val="1"/>
      <w:numFmt w:val="decimal"/>
      <w:lvlText w:val="%1.%2.%3.%4.%5.%6.%7.%8."/>
      <w:lvlJc w:val="left"/>
      <w:pPr>
        <w:ind w:left="4144" w:hanging="1224"/>
      </w:pPr>
    </w:lvl>
    <w:lvl w:ilvl="8">
      <w:start w:val="1"/>
      <w:numFmt w:val="decimal"/>
      <w:lvlText w:val="%1.%2.%3.%4.%5.%6.%7.%8.%9."/>
      <w:lvlJc w:val="left"/>
      <w:pPr>
        <w:ind w:left="4720" w:hanging="1440"/>
      </w:pPr>
    </w:lvl>
  </w:abstractNum>
  <w:abstractNum w:abstractNumId="2">
    <w:nsid w:val="0B15669E"/>
    <w:multiLevelType w:val="hybridMultilevel"/>
    <w:tmpl w:val="31F02C0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FC6"/>
    <w:multiLevelType w:val="multilevel"/>
    <w:tmpl w:val="69D816A6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bullet"/>
      <w:lvlText w:val=""/>
      <w:lvlJc w:val="left"/>
      <w:pPr>
        <w:ind w:left="11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8" w:hanging="648"/>
      </w:pPr>
    </w:lvl>
    <w:lvl w:ilvl="4">
      <w:start w:val="1"/>
      <w:numFmt w:val="decimal"/>
      <w:lvlText w:val="%1.%2.%3.%4.%5."/>
      <w:lvlJc w:val="left"/>
      <w:pPr>
        <w:ind w:left="2632" w:hanging="792"/>
      </w:pPr>
    </w:lvl>
    <w:lvl w:ilvl="5">
      <w:start w:val="1"/>
      <w:numFmt w:val="decimal"/>
      <w:lvlText w:val="%1.%2.%3.%4.%5.%6."/>
      <w:lvlJc w:val="left"/>
      <w:pPr>
        <w:ind w:left="3136" w:hanging="936"/>
      </w:pPr>
    </w:lvl>
    <w:lvl w:ilvl="6">
      <w:start w:val="1"/>
      <w:numFmt w:val="decimal"/>
      <w:lvlText w:val="%1.%2.%3.%4.%5.%6.%7."/>
      <w:lvlJc w:val="left"/>
      <w:pPr>
        <w:ind w:left="3640" w:hanging="1080"/>
      </w:pPr>
    </w:lvl>
    <w:lvl w:ilvl="7">
      <w:start w:val="1"/>
      <w:numFmt w:val="decimal"/>
      <w:lvlText w:val="%1.%2.%3.%4.%5.%6.%7.%8."/>
      <w:lvlJc w:val="left"/>
      <w:pPr>
        <w:ind w:left="4144" w:hanging="1224"/>
      </w:pPr>
    </w:lvl>
    <w:lvl w:ilvl="8">
      <w:start w:val="1"/>
      <w:numFmt w:val="decimal"/>
      <w:lvlText w:val="%1.%2.%3.%4.%5.%6.%7.%8.%9."/>
      <w:lvlJc w:val="left"/>
      <w:pPr>
        <w:ind w:left="4720" w:hanging="1440"/>
      </w:pPr>
    </w:lvl>
  </w:abstractNum>
  <w:abstractNum w:abstractNumId="4">
    <w:nsid w:val="16D06B6F"/>
    <w:multiLevelType w:val="multilevel"/>
    <w:tmpl w:val="9E56E8CC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023969"/>
    <w:multiLevelType w:val="hybridMultilevel"/>
    <w:tmpl w:val="778EE16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77206"/>
    <w:multiLevelType w:val="hybridMultilevel"/>
    <w:tmpl w:val="5C8A883A"/>
    <w:lvl w:ilvl="0" w:tplc="0422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46214AB"/>
    <w:multiLevelType w:val="hybridMultilevel"/>
    <w:tmpl w:val="9DAC5C46"/>
    <w:lvl w:ilvl="0" w:tplc="986E2BD0">
      <w:start w:val="3"/>
      <w:numFmt w:val="bullet"/>
      <w:pStyle w:val="Normal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050BD"/>
    <w:multiLevelType w:val="hybridMultilevel"/>
    <w:tmpl w:val="69ECFCD4"/>
    <w:lvl w:ilvl="0" w:tplc="BC2A15C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A48A6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A26D1C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51028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82023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BA0CF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0FAF3C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750A79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97E178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B605D"/>
    <w:multiLevelType w:val="hybridMultilevel"/>
    <w:tmpl w:val="10C01C20"/>
    <w:lvl w:ilvl="0" w:tplc="0422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20003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27E85"/>
    <w:multiLevelType w:val="multilevel"/>
    <w:tmpl w:val="E5DCED68"/>
    <w:lvl w:ilvl="0">
      <w:start w:val="1"/>
      <w:numFmt w:val="decimal"/>
      <w:pStyle w:val="Heading3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760C7F61"/>
    <w:multiLevelType w:val="hybridMultilevel"/>
    <w:tmpl w:val="B8E6CBEC"/>
    <w:lvl w:ilvl="0" w:tplc="B88A11F4">
      <w:start w:val="10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3AE0F78C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555E5E0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00249E8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C30AF7E6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ED4C7E4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23609CA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42E402A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EE609956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D075040"/>
    <w:multiLevelType w:val="hybridMultilevel"/>
    <w:tmpl w:val="BD62F4A2"/>
    <w:lvl w:ilvl="0" w:tplc="15F2687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CE4D0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8C028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F0AF6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06A7D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28ADF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BE2A5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84C6B4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7B040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194001"/>
    <w:multiLevelType w:val="multilevel"/>
    <w:tmpl w:val="3CA28B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bullet"/>
      <w:lvlText w:val=""/>
      <w:lvlJc w:val="left"/>
      <w:pPr>
        <w:ind w:left="11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8" w:hanging="648"/>
      </w:pPr>
    </w:lvl>
    <w:lvl w:ilvl="4">
      <w:start w:val="1"/>
      <w:numFmt w:val="decimal"/>
      <w:lvlText w:val="%1.%2.%3.%4.%5."/>
      <w:lvlJc w:val="left"/>
      <w:pPr>
        <w:ind w:left="2632" w:hanging="792"/>
      </w:pPr>
    </w:lvl>
    <w:lvl w:ilvl="5">
      <w:start w:val="1"/>
      <w:numFmt w:val="decimal"/>
      <w:lvlText w:val="%1.%2.%3.%4.%5.%6."/>
      <w:lvlJc w:val="left"/>
      <w:pPr>
        <w:ind w:left="3136" w:hanging="936"/>
      </w:pPr>
    </w:lvl>
    <w:lvl w:ilvl="6">
      <w:start w:val="1"/>
      <w:numFmt w:val="decimal"/>
      <w:lvlText w:val="%1.%2.%3.%4.%5.%6.%7."/>
      <w:lvlJc w:val="left"/>
      <w:pPr>
        <w:ind w:left="3640" w:hanging="1080"/>
      </w:pPr>
    </w:lvl>
    <w:lvl w:ilvl="7">
      <w:start w:val="1"/>
      <w:numFmt w:val="decimal"/>
      <w:lvlText w:val="%1.%2.%3.%4.%5.%6.%7.%8."/>
      <w:lvlJc w:val="left"/>
      <w:pPr>
        <w:ind w:left="4144" w:hanging="1224"/>
      </w:pPr>
    </w:lvl>
    <w:lvl w:ilvl="8">
      <w:start w:val="1"/>
      <w:numFmt w:val="decimal"/>
      <w:lvlText w:val="%1.%2.%3.%4.%5.%6.%7.%8.%9."/>
      <w:lvlJc w:val="left"/>
      <w:pPr>
        <w:ind w:left="4720" w:hanging="144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1"/>
    <w:lvlOverride w:ilvl="0">
      <w:startOverride w:val="3"/>
    </w:lvlOverride>
  </w:num>
  <w:num w:numId="16">
    <w:abstractNumId w:val="1"/>
    <w:lvlOverride w:ilvl="0">
      <w:startOverride w:val="7"/>
    </w:lvlOverride>
  </w:num>
  <w:num w:numId="17">
    <w:abstractNumId w:val="1"/>
    <w:lvlOverride w:ilvl="0">
      <w:startOverride w:val="8"/>
    </w:lvlOverride>
  </w:num>
  <w:num w:numId="18">
    <w:abstractNumId w:val="1"/>
    <w:lvlOverride w:ilvl="0">
      <w:startOverride w:val="10"/>
    </w:lvlOverride>
  </w:num>
  <w:num w:numId="19">
    <w:abstractNumId w:val="1"/>
    <w:lvlOverride w:ilvl="0">
      <w:startOverride w:val="10"/>
    </w:lvlOverride>
    <w:lvlOverride w:ilvl="1">
      <w:startOverride w:val="2"/>
    </w:lvlOverride>
  </w:num>
  <w:num w:numId="20">
    <w:abstractNumId w:val="1"/>
  </w:num>
  <w:num w:numId="21">
    <w:abstractNumId w:val="1"/>
    <w:lvlOverride w:ilvl="0">
      <w:startOverride w:val="13"/>
    </w:lvlOverride>
    <w:lvlOverride w:ilvl="1">
      <w:startOverride w:val="10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31"/>
    <w:rsid w:val="00000250"/>
    <w:rsid w:val="00000ED9"/>
    <w:rsid w:val="00001F13"/>
    <w:rsid w:val="00002F12"/>
    <w:rsid w:val="000030E6"/>
    <w:rsid w:val="00003961"/>
    <w:rsid w:val="000044C4"/>
    <w:rsid w:val="00007870"/>
    <w:rsid w:val="00011BC3"/>
    <w:rsid w:val="00012C93"/>
    <w:rsid w:val="000156A5"/>
    <w:rsid w:val="000167C2"/>
    <w:rsid w:val="00017289"/>
    <w:rsid w:val="0002100F"/>
    <w:rsid w:val="0002105F"/>
    <w:rsid w:val="000213AB"/>
    <w:rsid w:val="000214B1"/>
    <w:rsid w:val="00021A75"/>
    <w:rsid w:val="00021AD8"/>
    <w:rsid w:val="00022261"/>
    <w:rsid w:val="00023E90"/>
    <w:rsid w:val="0003004D"/>
    <w:rsid w:val="00032416"/>
    <w:rsid w:val="000331D9"/>
    <w:rsid w:val="0003380D"/>
    <w:rsid w:val="00034681"/>
    <w:rsid w:val="00034B53"/>
    <w:rsid w:val="0003654C"/>
    <w:rsid w:val="00037123"/>
    <w:rsid w:val="000375AF"/>
    <w:rsid w:val="00040548"/>
    <w:rsid w:val="00042C94"/>
    <w:rsid w:val="00042E92"/>
    <w:rsid w:val="000445F4"/>
    <w:rsid w:val="00045473"/>
    <w:rsid w:val="00047400"/>
    <w:rsid w:val="000500BA"/>
    <w:rsid w:val="000505DE"/>
    <w:rsid w:val="00050DB5"/>
    <w:rsid w:val="00051332"/>
    <w:rsid w:val="000518F8"/>
    <w:rsid w:val="000527B9"/>
    <w:rsid w:val="00056A9F"/>
    <w:rsid w:val="00057F59"/>
    <w:rsid w:val="0006072E"/>
    <w:rsid w:val="00061856"/>
    <w:rsid w:val="00063DFA"/>
    <w:rsid w:val="000641A9"/>
    <w:rsid w:val="000652F7"/>
    <w:rsid w:val="000658C1"/>
    <w:rsid w:val="00066A0D"/>
    <w:rsid w:val="00066D0E"/>
    <w:rsid w:val="00066FB0"/>
    <w:rsid w:val="0007120D"/>
    <w:rsid w:val="000730D2"/>
    <w:rsid w:val="00073154"/>
    <w:rsid w:val="00073565"/>
    <w:rsid w:val="00073E3A"/>
    <w:rsid w:val="00074A4D"/>
    <w:rsid w:val="000759C2"/>
    <w:rsid w:val="00080973"/>
    <w:rsid w:val="00080E6B"/>
    <w:rsid w:val="0008273F"/>
    <w:rsid w:val="0008416F"/>
    <w:rsid w:val="00084199"/>
    <w:rsid w:val="000843F2"/>
    <w:rsid w:val="00084A76"/>
    <w:rsid w:val="00087C3F"/>
    <w:rsid w:val="00091CEB"/>
    <w:rsid w:val="00092C68"/>
    <w:rsid w:val="0009332A"/>
    <w:rsid w:val="00093E10"/>
    <w:rsid w:val="00094946"/>
    <w:rsid w:val="00095539"/>
    <w:rsid w:val="00095678"/>
    <w:rsid w:val="00095893"/>
    <w:rsid w:val="00097827"/>
    <w:rsid w:val="000A1CE6"/>
    <w:rsid w:val="000A1DB5"/>
    <w:rsid w:val="000A2581"/>
    <w:rsid w:val="000A2D69"/>
    <w:rsid w:val="000A2DA4"/>
    <w:rsid w:val="000A4399"/>
    <w:rsid w:val="000A4E53"/>
    <w:rsid w:val="000B2622"/>
    <w:rsid w:val="000B2FE3"/>
    <w:rsid w:val="000B2FE4"/>
    <w:rsid w:val="000B38E9"/>
    <w:rsid w:val="000B4D7D"/>
    <w:rsid w:val="000B555C"/>
    <w:rsid w:val="000B5881"/>
    <w:rsid w:val="000B6BC9"/>
    <w:rsid w:val="000B7484"/>
    <w:rsid w:val="000B752C"/>
    <w:rsid w:val="000B7531"/>
    <w:rsid w:val="000B7A0F"/>
    <w:rsid w:val="000C44DE"/>
    <w:rsid w:val="000C595A"/>
    <w:rsid w:val="000C5F05"/>
    <w:rsid w:val="000C65AE"/>
    <w:rsid w:val="000D00E6"/>
    <w:rsid w:val="000D1FCC"/>
    <w:rsid w:val="000D20F4"/>
    <w:rsid w:val="000D27B5"/>
    <w:rsid w:val="000D3D2F"/>
    <w:rsid w:val="000D4DF8"/>
    <w:rsid w:val="000D5195"/>
    <w:rsid w:val="000D604D"/>
    <w:rsid w:val="000D69A3"/>
    <w:rsid w:val="000D759B"/>
    <w:rsid w:val="000D7977"/>
    <w:rsid w:val="000D7AD4"/>
    <w:rsid w:val="000E0033"/>
    <w:rsid w:val="000E03D6"/>
    <w:rsid w:val="000E0494"/>
    <w:rsid w:val="000E15CD"/>
    <w:rsid w:val="000E1F81"/>
    <w:rsid w:val="000E3F29"/>
    <w:rsid w:val="000E5AA6"/>
    <w:rsid w:val="000E7612"/>
    <w:rsid w:val="000E7AEC"/>
    <w:rsid w:val="000F0F98"/>
    <w:rsid w:val="000F108A"/>
    <w:rsid w:val="000F1638"/>
    <w:rsid w:val="000F1814"/>
    <w:rsid w:val="000F1F0B"/>
    <w:rsid w:val="000F2312"/>
    <w:rsid w:val="000F2903"/>
    <w:rsid w:val="000F2AB4"/>
    <w:rsid w:val="000F397C"/>
    <w:rsid w:val="000F4167"/>
    <w:rsid w:val="000F42D0"/>
    <w:rsid w:val="000F4D49"/>
    <w:rsid w:val="000F7B05"/>
    <w:rsid w:val="00100925"/>
    <w:rsid w:val="00100EDA"/>
    <w:rsid w:val="001011A7"/>
    <w:rsid w:val="0010263C"/>
    <w:rsid w:val="00103ECC"/>
    <w:rsid w:val="0010434F"/>
    <w:rsid w:val="001046E1"/>
    <w:rsid w:val="00104C70"/>
    <w:rsid w:val="0010575A"/>
    <w:rsid w:val="00105D39"/>
    <w:rsid w:val="00106A75"/>
    <w:rsid w:val="00107233"/>
    <w:rsid w:val="001073DB"/>
    <w:rsid w:val="00107ECF"/>
    <w:rsid w:val="00110C37"/>
    <w:rsid w:val="00111B7F"/>
    <w:rsid w:val="0012003E"/>
    <w:rsid w:val="001206AE"/>
    <w:rsid w:val="00121215"/>
    <w:rsid w:val="001227E9"/>
    <w:rsid w:val="00123FD1"/>
    <w:rsid w:val="00126504"/>
    <w:rsid w:val="00127226"/>
    <w:rsid w:val="001353F4"/>
    <w:rsid w:val="0013773A"/>
    <w:rsid w:val="00137BEA"/>
    <w:rsid w:val="00141242"/>
    <w:rsid w:val="0014160F"/>
    <w:rsid w:val="00142014"/>
    <w:rsid w:val="0014207B"/>
    <w:rsid w:val="00142CA0"/>
    <w:rsid w:val="001432BD"/>
    <w:rsid w:val="00143753"/>
    <w:rsid w:val="001454B7"/>
    <w:rsid w:val="001468D7"/>
    <w:rsid w:val="00151902"/>
    <w:rsid w:val="00151932"/>
    <w:rsid w:val="00152BF6"/>
    <w:rsid w:val="00153673"/>
    <w:rsid w:val="001536B3"/>
    <w:rsid w:val="00153B90"/>
    <w:rsid w:val="00155C22"/>
    <w:rsid w:val="00157D45"/>
    <w:rsid w:val="00160B86"/>
    <w:rsid w:val="0016145D"/>
    <w:rsid w:val="001628EE"/>
    <w:rsid w:val="00162F77"/>
    <w:rsid w:val="00163939"/>
    <w:rsid w:val="00164C03"/>
    <w:rsid w:val="00167B4D"/>
    <w:rsid w:val="00167E47"/>
    <w:rsid w:val="0017373E"/>
    <w:rsid w:val="00173C28"/>
    <w:rsid w:val="00173D8D"/>
    <w:rsid w:val="0017534F"/>
    <w:rsid w:val="00176154"/>
    <w:rsid w:val="001767C4"/>
    <w:rsid w:val="001772EB"/>
    <w:rsid w:val="0017750A"/>
    <w:rsid w:val="001775D0"/>
    <w:rsid w:val="00177CEC"/>
    <w:rsid w:val="00183C8E"/>
    <w:rsid w:val="00183E95"/>
    <w:rsid w:val="001847F8"/>
    <w:rsid w:val="0018547F"/>
    <w:rsid w:val="001860C4"/>
    <w:rsid w:val="0018683A"/>
    <w:rsid w:val="00187BEC"/>
    <w:rsid w:val="00187E19"/>
    <w:rsid w:val="0019011F"/>
    <w:rsid w:val="00190710"/>
    <w:rsid w:val="0019123B"/>
    <w:rsid w:val="001916ED"/>
    <w:rsid w:val="00191929"/>
    <w:rsid w:val="00192871"/>
    <w:rsid w:val="00195896"/>
    <w:rsid w:val="001962E5"/>
    <w:rsid w:val="001A01B5"/>
    <w:rsid w:val="001A191E"/>
    <w:rsid w:val="001A1FAC"/>
    <w:rsid w:val="001A34D4"/>
    <w:rsid w:val="001A5F11"/>
    <w:rsid w:val="001A6E1E"/>
    <w:rsid w:val="001A787C"/>
    <w:rsid w:val="001A7D2C"/>
    <w:rsid w:val="001B13DD"/>
    <w:rsid w:val="001B32D2"/>
    <w:rsid w:val="001B3C9F"/>
    <w:rsid w:val="001B4043"/>
    <w:rsid w:val="001B4DE2"/>
    <w:rsid w:val="001B6362"/>
    <w:rsid w:val="001C0B20"/>
    <w:rsid w:val="001C2FF5"/>
    <w:rsid w:val="001C3C59"/>
    <w:rsid w:val="001C4145"/>
    <w:rsid w:val="001C5534"/>
    <w:rsid w:val="001C565D"/>
    <w:rsid w:val="001C5D09"/>
    <w:rsid w:val="001C746E"/>
    <w:rsid w:val="001C7C4C"/>
    <w:rsid w:val="001D10F8"/>
    <w:rsid w:val="001D2A8D"/>
    <w:rsid w:val="001D3CCE"/>
    <w:rsid w:val="001D4020"/>
    <w:rsid w:val="001D5155"/>
    <w:rsid w:val="001D5D51"/>
    <w:rsid w:val="001D5F52"/>
    <w:rsid w:val="001D7FA3"/>
    <w:rsid w:val="001E0019"/>
    <w:rsid w:val="001E4829"/>
    <w:rsid w:val="001E6EB3"/>
    <w:rsid w:val="001E78A3"/>
    <w:rsid w:val="001E7AFC"/>
    <w:rsid w:val="001F4AC5"/>
    <w:rsid w:val="001F5749"/>
    <w:rsid w:val="001F5794"/>
    <w:rsid w:val="001F634C"/>
    <w:rsid w:val="00201F19"/>
    <w:rsid w:val="00202247"/>
    <w:rsid w:val="00205527"/>
    <w:rsid w:val="00205B94"/>
    <w:rsid w:val="00205E02"/>
    <w:rsid w:val="00206534"/>
    <w:rsid w:val="002068B1"/>
    <w:rsid w:val="002077B1"/>
    <w:rsid w:val="00211AD8"/>
    <w:rsid w:val="00212D6D"/>
    <w:rsid w:val="0021465A"/>
    <w:rsid w:val="00214F33"/>
    <w:rsid w:val="0021552D"/>
    <w:rsid w:val="00215A6C"/>
    <w:rsid w:val="00216919"/>
    <w:rsid w:val="00216EEC"/>
    <w:rsid w:val="0021747B"/>
    <w:rsid w:val="002213AD"/>
    <w:rsid w:val="0022196A"/>
    <w:rsid w:val="002222CA"/>
    <w:rsid w:val="00222A45"/>
    <w:rsid w:val="00222DE8"/>
    <w:rsid w:val="002242F8"/>
    <w:rsid w:val="00224FF5"/>
    <w:rsid w:val="002257D5"/>
    <w:rsid w:val="00226571"/>
    <w:rsid w:val="00226BFB"/>
    <w:rsid w:val="002308F7"/>
    <w:rsid w:val="00230A1B"/>
    <w:rsid w:val="00232203"/>
    <w:rsid w:val="002337B1"/>
    <w:rsid w:val="00234177"/>
    <w:rsid w:val="002348CD"/>
    <w:rsid w:val="002353C9"/>
    <w:rsid w:val="00240954"/>
    <w:rsid w:val="002410C1"/>
    <w:rsid w:val="00241AD6"/>
    <w:rsid w:val="00241BB7"/>
    <w:rsid w:val="00241D23"/>
    <w:rsid w:val="002429D3"/>
    <w:rsid w:val="002448D1"/>
    <w:rsid w:val="0024502D"/>
    <w:rsid w:val="002453A6"/>
    <w:rsid w:val="00246918"/>
    <w:rsid w:val="002472E6"/>
    <w:rsid w:val="00250169"/>
    <w:rsid w:val="00251077"/>
    <w:rsid w:val="002528A0"/>
    <w:rsid w:val="00256F9A"/>
    <w:rsid w:val="0025720E"/>
    <w:rsid w:val="00261E4B"/>
    <w:rsid w:val="00261F45"/>
    <w:rsid w:val="00262589"/>
    <w:rsid w:val="00263EF3"/>
    <w:rsid w:val="0026448D"/>
    <w:rsid w:val="002658DD"/>
    <w:rsid w:val="00266E47"/>
    <w:rsid w:val="00266FCF"/>
    <w:rsid w:val="002671D9"/>
    <w:rsid w:val="002674B8"/>
    <w:rsid w:val="00270481"/>
    <w:rsid w:val="00271557"/>
    <w:rsid w:val="00271C16"/>
    <w:rsid w:val="002740A3"/>
    <w:rsid w:val="002755FF"/>
    <w:rsid w:val="00276C7C"/>
    <w:rsid w:val="00276FDC"/>
    <w:rsid w:val="002776EB"/>
    <w:rsid w:val="002804EF"/>
    <w:rsid w:val="00281714"/>
    <w:rsid w:val="002827BE"/>
    <w:rsid w:val="002831ED"/>
    <w:rsid w:val="00283749"/>
    <w:rsid w:val="002839F2"/>
    <w:rsid w:val="00285003"/>
    <w:rsid w:val="00285752"/>
    <w:rsid w:val="002863EB"/>
    <w:rsid w:val="00287C78"/>
    <w:rsid w:val="00290925"/>
    <w:rsid w:val="00292830"/>
    <w:rsid w:val="00292E17"/>
    <w:rsid w:val="00293495"/>
    <w:rsid w:val="002939CD"/>
    <w:rsid w:val="002945A8"/>
    <w:rsid w:val="00295974"/>
    <w:rsid w:val="00296356"/>
    <w:rsid w:val="00296DE7"/>
    <w:rsid w:val="00297737"/>
    <w:rsid w:val="00297910"/>
    <w:rsid w:val="002A013A"/>
    <w:rsid w:val="002A05FB"/>
    <w:rsid w:val="002A0A8D"/>
    <w:rsid w:val="002A1439"/>
    <w:rsid w:val="002A1EF7"/>
    <w:rsid w:val="002A2812"/>
    <w:rsid w:val="002A3227"/>
    <w:rsid w:val="002A35B7"/>
    <w:rsid w:val="002A4736"/>
    <w:rsid w:val="002A51A5"/>
    <w:rsid w:val="002A572D"/>
    <w:rsid w:val="002A5B76"/>
    <w:rsid w:val="002A631D"/>
    <w:rsid w:val="002A67B3"/>
    <w:rsid w:val="002A6A83"/>
    <w:rsid w:val="002A78B2"/>
    <w:rsid w:val="002A7B52"/>
    <w:rsid w:val="002A7E2A"/>
    <w:rsid w:val="002B0A02"/>
    <w:rsid w:val="002B162D"/>
    <w:rsid w:val="002B190F"/>
    <w:rsid w:val="002B2915"/>
    <w:rsid w:val="002B3CBA"/>
    <w:rsid w:val="002B3FD7"/>
    <w:rsid w:val="002B6D0A"/>
    <w:rsid w:val="002C09B8"/>
    <w:rsid w:val="002C10FA"/>
    <w:rsid w:val="002C1AEE"/>
    <w:rsid w:val="002C22E0"/>
    <w:rsid w:val="002C32E1"/>
    <w:rsid w:val="002C3617"/>
    <w:rsid w:val="002C4882"/>
    <w:rsid w:val="002C5485"/>
    <w:rsid w:val="002D0625"/>
    <w:rsid w:val="002D1728"/>
    <w:rsid w:val="002D1D95"/>
    <w:rsid w:val="002D21A7"/>
    <w:rsid w:val="002D2384"/>
    <w:rsid w:val="002D32A8"/>
    <w:rsid w:val="002D3E06"/>
    <w:rsid w:val="002D707F"/>
    <w:rsid w:val="002D77E8"/>
    <w:rsid w:val="002D7C25"/>
    <w:rsid w:val="002D7F2D"/>
    <w:rsid w:val="002E1834"/>
    <w:rsid w:val="002E2D8A"/>
    <w:rsid w:val="002E3D10"/>
    <w:rsid w:val="002E4818"/>
    <w:rsid w:val="002E5325"/>
    <w:rsid w:val="002F20B5"/>
    <w:rsid w:val="002F4022"/>
    <w:rsid w:val="002F4615"/>
    <w:rsid w:val="002F65F0"/>
    <w:rsid w:val="002F69CC"/>
    <w:rsid w:val="002F7841"/>
    <w:rsid w:val="002F7B95"/>
    <w:rsid w:val="00300E6F"/>
    <w:rsid w:val="00301411"/>
    <w:rsid w:val="00301973"/>
    <w:rsid w:val="003019CC"/>
    <w:rsid w:val="00302A19"/>
    <w:rsid w:val="00303561"/>
    <w:rsid w:val="00303843"/>
    <w:rsid w:val="00303F94"/>
    <w:rsid w:val="00304045"/>
    <w:rsid w:val="0030440D"/>
    <w:rsid w:val="00305BE9"/>
    <w:rsid w:val="003073AB"/>
    <w:rsid w:val="00307645"/>
    <w:rsid w:val="00307648"/>
    <w:rsid w:val="00307D52"/>
    <w:rsid w:val="00307F77"/>
    <w:rsid w:val="00310925"/>
    <w:rsid w:val="00310EAE"/>
    <w:rsid w:val="003111D4"/>
    <w:rsid w:val="00312059"/>
    <w:rsid w:val="00312499"/>
    <w:rsid w:val="00312789"/>
    <w:rsid w:val="003130FB"/>
    <w:rsid w:val="003133F6"/>
    <w:rsid w:val="003145B2"/>
    <w:rsid w:val="00315830"/>
    <w:rsid w:val="003159D7"/>
    <w:rsid w:val="00321E44"/>
    <w:rsid w:val="00322632"/>
    <w:rsid w:val="0032334F"/>
    <w:rsid w:val="00325D3F"/>
    <w:rsid w:val="003278FC"/>
    <w:rsid w:val="0033004A"/>
    <w:rsid w:val="0033099F"/>
    <w:rsid w:val="00333DC8"/>
    <w:rsid w:val="003357F5"/>
    <w:rsid w:val="003362B9"/>
    <w:rsid w:val="00336AA2"/>
    <w:rsid w:val="00336E28"/>
    <w:rsid w:val="00337E4C"/>
    <w:rsid w:val="00340C79"/>
    <w:rsid w:val="0034160C"/>
    <w:rsid w:val="00342754"/>
    <w:rsid w:val="0034343A"/>
    <w:rsid w:val="00345F94"/>
    <w:rsid w:val="00346450"/>
    <w:rsid w:val="003465A4"/>
    <w:rsid w:val="0035022E"/>
    <w:rsid w:val="0035055C"/>
    <w:rsid w:val="00350E33"/>
    <w:rsid w:val="00350E9E"/>
    <w:rsid w:val="00351C08"/>
    <w:rsid w:val="00353A6F"/>
    <w:rsid w:val="00354F5B"/>
    <w:rsid w:val="00355590"/>
    <w:rsid w:val="00355C5A"/>
    <w:rsid w:val="00360A72"/>
    <w:rsid w:val="00361CDA"/>
    <w:rsid w:val="00362293"/>
    <w:rsid w:val="00362EB9"/>
    <w:rsid w:val="003648A5"/>
    <w:rsid w:val="00364A68"/>
    <w:rsid w:val="00364F1B"/>
    <w:rsid w:val="00366778"/>
    <w:rsid w:val="003722DA"/>
    <w:rsid w:val="003737AA"/>
    <w:rsid w:val="00373B19"/>
    <w:rsid w:val="0037457F"/>
    <w:rsid w:val="00374F1E"/>
    <w:rsid w:val="00375535"/>
    <w:rsid w:val="00375923"/>
    <w:rsid w:val="003761B9"/>
    <w:rsid w:val="0037694D"/>
    <w:rsid w:val="003773BA"/>
    <w:rsid w:val="0037754D"/>
    <w:rsid w:val="00377F90"/>
    <w:rsid w:val="003805D5"/>
    <w:rsid w:val="0038090F"/>
    <w:rsid w:val="0038240F"/>
    <w:rsid w:val="00382539"/>
    <w:rsid w:val="00382EBF"/>
    <w:rsid w:val="00382F7F"/>
    <w:rsid w:val="00383374"/>
    <w:rsid w:val="003847FF"/>
    <w:rsid w:val="00386372"/>
    <w:rsid w:val="003879C5"/>
    <w:rsid w:val="00393643"/>
    <w:rsid w:val="003945F4"/>
    <w:rsid w:val="003A13AC"/>
    <w:rsid w:val="003A1E97"/>
    <w:rsid w:val="003A210D"/>
    <w:rsid w:val="003A27F6"/>
    <w:rsid w:val="003A34AC"/>
    <w:rsid w:val="003A3F7A"/>
    <w:rsid w:val="003A4089"/>
    <w:rsid w:val="003A4B27"/>
    <w:rsid w:val="003A5555"/>
    <w:rsid w:val="003A6061"/>
    <w:rsid w:val="003B09C5"/>
    <w:rsid w:val="003B217D"/>
    <w:rsid w:val="003B220C"/>
    <w:rsid w:val="003B2582"/>
    <w:rsid w:val="003B25CD"/>
    <w:rsid w:val="003B2B6B"/>
    <w:rsid w:val="003B3B25"/>
    <w:rsid w:val="003B41A5"/>
    <w:rsid w:val="003B4380"/>
    <w:rsid w:val="003C0A35"/>
    <w:rsid w:val="003C0B55"/>
    <w:rsid w:val="003C3198"/>
    <w:rsid w:val="003C7584"/>
    <w:rsid w:val="003D0F73"/>
    <w:rsid w:val="003D187D"/>
    <w:rsid w:val="003D1F66"/>
    <w:rsid w:val="003D3DF3"/>
    <w:rsid w:val="003D3F76"/>
    <w:rsid w:val="003D45E1"/>
    <w:rsid w:val="003D6DA0"/>
    <w:rsid w:val="003D7147"/>
    <w:rsid w:val="003E020A"/>
    <w:rsid w:val="003E1EBC"/>
    <w:rsid w:val="003E570B"/>
    <w:rsid w:val="003E573B"/>
    <w:rsid w:val="003E5BAF"/>
    <w:rsid w:val="003E69F5"/>
    <w:rsid w:val="003E6F55"/>
    <w:rsid w:val="003E75F5"/>
    <w:rsid w:val="003E7E8F"/>
    <w:rsid w:val="003F00F0"/>
    <w:rsid w:val="003F37E2"/>
    <w:rsid w:val="003F469C"/>
    <w:rsid w:val="003F4747"/>
    <w:rsid w:val="003F4D8C"/>
    <w:rsid w:val="003F6EA6"/>
    <w:rsid w:val="00400224"/>
    <w:rsid w:val="00400EBB"/>
    <w:rsid w:val="004017B4"/>
    <w:rsid w:val="004051B4"/>
    <w:rsid w:val="00407551"/>
    <w:rsid w:val="00407CA9"/>
    <w:rsid w:val="00410ED3"/>
    <w:rsid w:val="0041176E"/>
    <w:rsid w:val="00412188"/>
    <w:rsid w:val="0041285F"/>
    <w:rsid w:val="004147EE"/>
    <w:rsid w:val="00416322"/>
    <w:rsid w:val="00416F73"/>
    <w:rsid w:val="004220B0"/>
    <w:rsid w:val="0042396E"/>
    <w:rsid w:val="004247DB"/>
    <w:rsid w:val="0042543A"/>
    <w:rsid w:val="0043094C"/>
    <w:rsid w:val="00431642"/>
    <w:rsid w:val="004318F4"/>
    <w:rsid w:val="00432DFD"/>
    <w:rsid w:val="00434098"/>
    <w:rsid w:val="00434734"/>
    <w:rsid w:val="00434841"/>
    <w:rsid w:val="004364FD"/>
    <w:rsid w:val="00436C3B"/>
    <w:rsid w:val="00437144"/>
    <w:rsid w:val="004375CE"/>
    <w:rsid w:val="00440A9A"/>
    <w:rsid w:val="00440F1C"/>
    <w:rsid w:val="004426C4"/>
    <w:rsid w:val="00442BBD"/>
    <w:rsid w:val="0044311E"/>
    <w:rsid w:val="0044383F"/>
    <w:rsid w:val="00444068"/>
    <w:rsid w:val="004440A6"/>
    <w:rsid w:val="0044567E"/>
    <w:rsid w:val="004464F1"/>
    <w:rsid w:val="0044693E"/>
    <w:rsid w:val="0045042C"/>
    <w:rsid w:val="004504B9"/>
    <w:rsid w:val="00452507"/>
    <w:rsid w:val="00452D5A"/>
    <w:rsid w:val="004538E5"/>
    <w:rsid w:val="00453BB0"/>
    <w:rsid w:val="004542C9"/>
    <w:rsid w:val="00454826"/>
    <w:rsid w:val="00455931"/>
    <w:rsid w:val="004562E4"/>
    <w:rsid w:val="004602BA"/>
    <w:rsid w:val="00460810"/>
    <w:rsid w:val="004608E8"/>
    <w:rsid w:val="00460A93"/>
    <w:rsid w:val="00460C8B"/>
    <w:rsid w:val="00460CE9"/>
    <w:rsid w:val="004622F4"/>
    <w:rsid w:val="00463186"/>
    <w:rsid w:val="004640FA"/>
    <w:rsid w:val="00465A6C"/>
    <w:rsid w:val="0046653D"/>
    <w:rsid w:val="0047040C"/>
    <w:rsid w:val="0047062D"/>
    <w:rsid w:val="004706AE"/>
    <w:rsid w:val="00472F60"/>
    <w:rsid w:val="004755E6"/>
    <w:rsid w:val="00475840"/>
    <w:rsid w:val="0047747F"/>
    <w:rsid w:val="00477E10"/>
    <w:rsid w:val="0048181E"/>
    <w:rsid w:val="0048217D"/>
    <w:rsid w:val="004821C3"/>
    <w:rsid w:val="00482EF7"/>
    <w:rsid w:val="00484135"/>
    <w:rsid w:val="004855A4"/>
    <w:rsid w:val="00486249"/>
    <w:rsid w:val="004874FF"/>
    <w:rsid w:val="00490391"/>
    <w:rsid w:val="00490DF5"/>
    <w:rsid w:val="004917C0"/>
    <w:rsid w:val="00491EB2"/>
    <w:rsid w:val="00492A9E"/>
    <w:rsid w:val="00492FF9"/>
    <w:rsid w:val="0049325B"/>
    <w:rsid w:val="004943D9"/>
    <w:rsid w:val="004957C9"/>
    <w:rsid w:val="004A0B84"/>
    <w:rsid w:val="004A196B"/>
    <w:rsid w:val="004A2C64"/>
    <w:rsid w:val="004A3A4C"/>
    <w:rsid w:val="004A4AE1"/>
    <w:rsid w:val="004A4D90"/>
    <w:rsid w:val="004A5454"/>
    <w:rsid w:val="004A5662"/>
    <w:rsid w:val="004A6559"/>
    <w:rsid w:val="004B0D45"/>
    <w:rsid w:val="004B1603"/>
    <w:rsid w:val="004B167C"/>
    <w:rsid w:val="004B1AAB"/>
    <w:rsid w:val="004B3D4A"/>
    <w:rsid w:val="004B4D9C"/>
    <w:rsid w:val="004B6CCD"/>
    <w:rsid w:val="004B6F36"/>
    <w:rsid w:val="004B7182"/>
    <w:rsid w:val="004B786C"/>
    <w:rsid w:val="004B7C1A"/>
    <w:rsid w:val="004C08AF"/>
    <w:rsid w:val="004C0A65"/>
    <w:rsid w:val="004C1178"/>
    <w:rsid w:val="004C1C30"/>
    <w:rsid w:val="004C2E74"/>
    <w:rsid w:val="004C397B"/>
    <w:rsid w:val="004C4B99"/>
    <w:rsid w:val="004C5791"/>
    <w:rsid w:val="004C653D"/>
    <w:rsid w:val="004C6FFB"/>
    <w:rsid w:val="004C72EE"/>
    <w:rsid w:val="004C7770"/>
    <w:rsid w:val="004C7B8A"/>
    <w:rsid w:val="004D17CF"/>
    <w:rsid w:val="004D19EE"/>
    <w:rsid w:val="004D208A"/>
    <w:rsid w:val="004D35E4"/>
    <w:rsid w:val="004D4E8B"/>
    <w:rsid w:val="004D5359"/>
    <w:rsid w:val="004D671B"/>
    <w:rsid w:val="004D6D6A"/>
    <w:rsid w:val="004D73B6"/>
    <w:rsid w:val="004D762D"/>
    <w:rsid w:val="004D7F2C"/>
    <w:rsid w:val="004D7F39"/>
    <w:rsid w:val="004E0A33"/>
    <w:rsid w:val="004E11E7"/>
    <w:rsid w:val="004E1320"/>
    <w:rsid w:val="004E37E0"/>
    <w:rsid w:val="004E3A28"/>
    <w:rsid w:val="004E468B"/>
    <w:rsid w:val="004E4DE5"/>
    <w:rsid w:val="004E7FD8"/>
    <w:rsid w:val="004F0A12"/>
    <w:rsid w:val="004F1070"/>
    <w:rsid w:val="004F23DB"/>
    <w:rsid w:val="004F2786"/>
    <w:rsid w:val="004F2E8F"/>
    <w:rsid w:val="004F317C"/>
    <w:rsid w:val="004F40B8"/>
    <w:rsid w:val="004F5133"/>
    <w:rsid w:val="004F52ED"/>
    <w:rsid w:val="004F75D7"/>
    <w:rsid w:val="00500C8C"/>
    <w:rsid w:val="00500DEC"/>
    <w:rsid w:val="005025D8"/>
    <w:rsid w:val="005030A5"/>
    <w:rsid w:val="00503237"/>
    <w:rsid w:val="005037DC"/>
    <w:rsid w:val="00504539"/>
    <w:rsid w:val="00504C3D"/>
    <w:rsid w:val="0050618B"/>
    <w:rsid w:val="00506690"/>
    <w:rsid w:val="00506833"/>
    <w:rsid w:val="005069F0"/>
    <w:rsid w:val="005104A2"/>
    <w:rsid w:val="00511326"/>
    <w:rsid w:val="00512FC0"/>
    <w:rsid w:val="00513D03"/>
    <w:rsid w:val="005149A5"/>
    <w:rsid w:val="00516EDA"/>
    <w:rsid w:val="00517727"/>
    <w:rsid w:val="00517C07"/>
    <w:rsid w:val="005201A5"/>
    <w:rsid w:val="005218A6"/>
    <w:rsid w:val="00521D83"/>
    <w:rsid w:val="00522787"/>
    <w:rsid w:val="00522CD8"/>
    <w:rsid w:val="00524FA5"/>
    <w:rsid w:val="0052715E"/>
    <w:rsid w:val="00527DB2"/>
    <w:rsid w:val="00532C62"/>
    <w:rsid w:val="00533966"/>
    <w:rsid w:val="0053416C"/>
    <w:rsid w:val="00534877"/>
    <w:rsid w:val="0053489B"/>
    <w:rsid w:val="00534AED"/>
    <w:rsid w:val="00534E8B"/>
    <w:rsid w:val="00536053"/>
    <w:rsid w:val="00536230"/>
    <w:rsid w:val="0053788A"/>
    <w:rsid w:val="0053789F"/>
    <w:rsid w:val="00537CC6"/>
    <w:rsid w:val="00540059"/>
    <w:rsid w:val="00540CE9"/>
    <w:rsid w:val="00540D2E"/>
    <w:rsid w:val="00540F5F"/>
    <w:rsid w:val="00541DD2"/>
    <w:rsid w:val="005426C9"/>
    <w:rsid w:val="0054289B"/>
    <w:rsid w:val="00543C11"/>
    <w:rsid w:val="00544D58"/>
    <w:rsid w:val="005464EC"/>
    <w:rsid w:val="00546AEF"/>
    <w:rsid w:val="005470AE"/>
    <w:rsid w:val="00547C3C"/>
    <w:rsid w:val="0055050C"/>
    <w:rsid w:val="00551A64"/>
    <w:rsid w:val="00551F19"/>
    <w:rsid w:val="0055207A"/>
    <w:rsid w:val="00552B0A"/>
    <w:rsid w:val="0055354D"/>
    <w:rsid w:val="0055483F"/>
    <w:rsid w:val="00555813"/>
    <w:rsid w:val="005561D6"/>
    <w:rsid w:val="005565EB"/>
    <w:rsid w:val="00564A5D"/>
    <w:rsid w:val="005653ED"/>
    <w:rsid w:val="005660DB"/>
    <w:rsid w:val="00567356"/>
    <w:rsid w:val="00567766"/>
    <w:rsid w:val="00570181"/>
    <w:rsid w:val="00570BE7"/>
    <w:rsid w:val="00571C62"/>
    <w:rsid w:val="00572057"/>
    <w:rsid w:val="0057638F"/>
    <w:rsid w:val="00577358"/>
    <w:rsid w:val="00580074"/>
    <w:rsid w:val="0058035D"/>
    <w:rsid w:val="00580790"/>
    <w:rsid w:val="005807D8"/>
    <w:rsid w:val="00582086"/>
    <w:rsid w:val="0058221A"/>
    <w:rsid w:val="00582836"/>
    <w:rsid w:val="00582E4C"/>
    <w:rsid w:val="0058358D"/>
    <w:rsid w:val="005861F1"/>
    <w:rsid w:val="00586307"/>
    <w:rsid w:val="00586648"/>
    <w:rsid w:val="00586D4F"/>
    <w:rsid w:val="00587167"/>
    <w:rsid w:val="0058757A"/>
    <w:rsid w:val="005879C2"/>
    <w:rsid w:val="00587EF9"/>
    <w:rsid w:val="00590ACF"/>
    <w:rsid w:val="005915A9"/>
    <w:rsid w:val="005927FB"/>
    <w:rsid w:val="00594822"/>
    <w:rsid w:val="005949DB"/>
    <w:rsid w:val="005968F1"/>
    <w:rsid w:val="0059750D"/>
    <w:rsid w:val="005A13BD"/>
    <w:rsid w:val="005A194F"/>
    <w:rsid w:val="005A1FE2"/>
    <w:rsid w:val="005A2C4F"/>
    <w:rsid w:val="005A40AE"/>
    <w:rsid w:val="005A585A"/>
    <w:rsid w:val="005A5E27"/>
    <w:rsid w:val="005A62E7"/>
    <w:rsid w:val="005A63DE"/>
    <w:rsid w:val="005A6D67"/>
    <w:rsid w:val="005A7FAA"/>
    <w:rsid w:val="005B00E5"/>
    <w:rsid w:val="005B1F7E"/>
    <w:rsid w:val="005B24FD"/>
    <w:rsid w:val="005B27E3"/>
    <w:rsid w:val="005B29CA"/>
    <w:rsid w:val="005B36F3"/>
    <w:rsid w:val="005B4E09"/>
    <w:rsid w:val="005B5352"/>
    <w:rsid w:val="005B53D4"/>
    <w:rsid w:val="005B6B74"/>
    <w:rsid w:val="005B6E98"/>
    <w:rsid w:val="005C00CA"/>
    <w:rsid w:val="005C061E"/>
    <w:rsid w:val="005C089C"/>
    <w:rsid w:val="005C0964"/>
    <w:rsid w:val="005C1AD1"/>
    <w:rsid w:val="005C3A88"/>
    <w:rsid w:val="005C5B87"/>
    <w:rsid w:val="005C6996"/>
    <w:rsid w:val="005C6E3D"/>
    <w:rsid w:val="005D2A2B"/>
    <w:rsid w:val="005D31CD"/>
    <w:rsid w:val="005D3C45"/>
    <w:rsid w:val="005D4915"/>
    <w:rsid w:val="005D4969"/>
    <w:rsid w:val="005D4A6C"/>
    <w:rsid w:val="005D503E"/>
    <w:rsid w:val="005D5435"/>
    <w:rsid w:val="005D5A8C"/>
    <w:rsid w:val="005D602B"/>
    <w:rsid w:val="005D6B74"/>
    <w:rsid w:val="005D7ADA"/>
    <w:rsid w:val="005E0B7C"/>
    <w:rsid w:val="005E0FA2"/>
    <w:rsid w:val="005E1939"/>
    <w:rsid w:val="005E1A92"/>
    <w:rsid w:val="005E1AD8"/>
    <w:rsid w:val="005E2061"/>
    <w:rsid w:val="005E3488"/>
    <w:rsid w:val="005E4F7E"/>
    <w:rsid w:val="005E626C"/>
    <w:rsid w:val="005E6C92"/>
    <w:rsid w:val="005F05E5"/>
    <w:rsid w:val="005F08D5"/>
    <w:rsid w:val="005F0F9C"/>
    <w:rsid w:val="005F17AC"/>
    <w:rsid w:val="005F1F41"/>
    <w:rsid w:val="005F24BF"/>
    <w:rsid w:val="005F2519"/>
    <w:rsid w:val="005F4437"/>
    <w:rsid w:val="005F4C81"/>
    <w:rsid w:val="005F5BD8"/>
    <w:rsid w:val="005F63D1"/>
    <w:rsid w:val="005F7737"/>
    <w:rsid w:val="005F789C"/>
    <w:rsid w:val="00600080"/>
    <w:rsid w:val="00602A94"/>
    <w:rsid w:val="00603DF6"/>
    <w:rsid w:val="00603E95"/>
    <w:rsid w:val="006052A9"/>
    <w:rsid w:val="006058BD"/>
    <w:rsid w:val="006070BE"/>
    <w:rsid w:val="00610A9C"/>
    <w:rsid w:val="00612AEE"/>
    <w:rsid w:val="00612D1E"/>
    <w:rsid w:val="006142C5"/>
    <w:rsid w:val="00614331"/>
    <w:rsid w:val="00614604"/>
    <w:rsid w:val="006166A6"/>
    <w:rsid w:val="0061684B"/>
    <w:rsid w:val="00616BD3"/>
    <w:rsid w:val="00617791"/>
    <w:rsid w:val="00617C6A"/>
    <w:rsid w:val="00623AA0"/>
    <w:rsid w:val="00623E2E"/>
    <w:rsid w:val="00624AB1"/>
    <w:rsid w:val="0062671B"/>
    <w:rsid w:val="00627715"/>
    <w:rsid w:val="0063007A"/>
    <w:rsid w:val="006310D7"/>
    <w:rsid w:val="0063184F"/>
    <w:rsid w:val="00631CBB"/>
    <w:rsid w:val="006331B4"/>
    <w:rsid w:val="00633681"/>
    <w:rsid w:val="006340FF"/>
    <w:rsid w:val="00634B56"/>
    <w:rsid w:val="00634D87"/>
    <w:rsid w:val="006350D0"/>
    <w:rsid w:val="00635137"/>
    <w:rsid w:val="00635CBC"/>
    <w:rsid w:val="00635E08"/>
    <w:rsid w:val="0063609F"/>
    <w:rsid w:val="006372DC"/>
    <w:rsid w:val="00637B0C"/>
    <w:rsid w:val="006401AE"/>
    <w:rsid w:val="00640276"/>
    <w:rsid w:val="00640D3A"/>
    <w:rsid w:val="00641246"/>
    <w:rsid w:val="00641B72"/>
    <w:rsid w:val="006422EB"/>
    <w:rsid w:val="00642D24"/>
    <w:rsid w:val="00642F66"/>
    <w:rsid w:val="00642FBF"/>
    <w:rsid w:val="006436FB"/>
    <w:rsid w:val="00644884"/>
    <w:rsid w:val="00651769"/>
    <w:rsid w:val="006526B1"/>
    <w:rsid w:val="00652AAD"/>
    <w:rsid w:val="00653C20"/>
    <w:rsid w:val="00656B9D"/>
    <w:rsid w:val="0066111D"/>
    <w:rsid w:val="00663022"/>
    <w:rsid w:val="006662AD"/>
    <w:rsid w:val="0066696E"/>
    <w:rsid w:val="0067074B"/>
    <w:rsid w:val="006711A7"/>
    <w:rsid w:val="00671A3E"/>
    <w:rsid w:val="00671E37"/>
    <w:rsid w:val="00672791"/>
    <w:rsid w:val="0067414B"/>
    <w:rsid w:val="00674AF9"/>
    <w:rsid w:val="00676257"/>
    <w:rsid w:val="00682546"/>
    <w:rsid w:val="0068345B"/>
    <w:rsid w:val="006839A0"/>
    <w:rsid w:val="00685F1B"/>
    <w:rsid w:val="00686557"/>
    <w:rsid w:val="00686639"/>
    <w:rsid w:val="0068750B"/>
    <w:rsid w:val="00690D1C"/>
    <w:rsid w:val="00691F98"/>
    <w:rsid w:val="00693F03"/>
    <w:rsid w:val="006941CB"/>
    <w:rsid w:val="00696C39"/>
    <w:rsid w:val="0069778A"/>
    <w:rsid w:val="006978A3"/>
    <w:rsid w:val="006A3060"/>
    <w:rsid w:val="006A35D9"/>
    <w:rsid w:val="006A3752"/>
    <w:rsid w:val="006A3B7E"/>
    <w:rsid w:val="006A4658"/>
    <w:rsid w:val="006A4A65"/>
    <w:rsid w:val="006A4EBD"/>
    <w:rsid w:val="006A7A85"/>
    <w:rsid w:val="006B001D"/>
    <w:rsid w:val="006B02D6"/>
    <w:rsid w:val="006B1068"/>
    <w:rsid w:val="006B18E4"/>
    <w:rsid w:val="006B2861"/>
    <w:rsid w:val="006B370B"/>
    <w:rsid w:val="006B4E41"/>
    <w:rsid w:val="006B7067"/>
    <w:rsid w:val="006C16F1"/>
    <w:rsid w:val="006C17CC"/>
    <w:rsid w:val="006C2247"/>
    <w:rsid w:val="006C3749"/>
    <w:rsid w:val="006C3F36"/>
    <w:rsid w:val="006C457B"/>
    <w:rsid w:val="006C4FA8"/>
    <w:rsid w:val="006C5385"/>
    <w:rsid w:val="006C6147"/>
    <w:rsid w:val="006C6234"/>
    <w:rsid w:val="006C6439"/>
    <w:rsid w:val="006C6C4C"/>
    <w:rsid w:val="006C7CEF"/>
    <w:rsid w:val="006D0C28"/>
    <w:rsid w:val="006D1149"/>
    <w:rsid w:val="006D282B"/>
    <w:rsid w:val="006D28CF"/>
    <w:rsid w:val="006D347D"/>
    <w:rsid w:val="006D3801"/>
    <w:rsid w:val="006D381A"/>
    <w:rsid w:val="006D4C76"/>
    <w:rsid w:val="006D4D9A"/>
    <w:rsid w:val="006D4DEF"/>
    <w:rsid w:val="006D563F"/>
    <w:rsid w:val="006D6097"/>
    <w:rsid w:val="006D6321"/>
    <w:rsid w:val="006D645D"/>
    <w:rsid w:val="006D6A67"/>
    <w:rsid w:val="006D75D6"/>
    <w:rsid w:val="006E21E1"/>
    <w:rsid w:val="006E22F4"/>
    <w:rsid w:val="006E263C"/>
    <w:rsid w:val="006E2679"/>
    <w:rsid w:val="006E3125"/>
    <w:rsid w:val="006E47AF"/>
    <w:rsid w:val="006E57D2"/>
    <w:rsid w:val="006E7972"/>
    <w:rsid w:val="006E7B99"/>
    <w:rsid w:val="006E7E70"/>
    <w:rsid w:val="006E7FEA"/>
    <w:rsid w:val="006F14D3"/>
    <w:rsid w:val="006F2032"/>
    <w:rsid w:val="006F2B36"/>
    <w:rsid w:val="006F2BFE"/>
    <w:rsid w:val="006F2C76"/>
    <w:rsid w:val="006F2E8B"/>
    <w:rsid w:val="006F4104"/>
    <w:rsid w:val="006F4D40"/>
    <w:rsid w:val="006F5F9F"/>
    <w:rsid w:val="006F6358"/>
    <w:rsid w:val="006F70C1"/>
    <w:rsid w:val="006F7C90"/>
    <w:rsid w:val="006F7F8B"/>
    <w:rsid w:val="00701D7B"/>
    <w:rsid w:val="00702B5F"/>
    <w:rsid w:val="00703703"/>
    <w:rsid w:val="00703970"/>
    <w:rsid w:val="007044A3"/>
    <w:rsid w:val="00704976"/>
    <w:rsid w:val="00707B8A"/>
    <w:rsid w:val="00710656"/>
    <w:rsid w:val="007115D2"/>
    <w:rsid w:val="00712985"/>
    <w:rsid w:val="00714314"/>
    <w:rsid w:val="00714668"/>
    <w:rsid w:val="00716F2D"/>
    <w:rsid w:val="007171A0"/>
    <w:rsid w:val="007173ED"/>
    <w:rsid w:val="00717989"/>
    <w:rsid w:val="00717B13"/>
    <w:rsid w:val="007203DF"/>
    <w:rsid w:val="0072258F"/>
    <w:rsid w:val="00723485"/>
    <w:rsid w:val="007238C5"/>
    <w:rsid w:val="007245CE"/>
    <w:rsid w:val="00725074"/>
    <w:rsid w:val="00725848"/>
    <w:rsid w:val="00725BB2"/>
    <w:rsid w:val="007273B6"/>
    <w:rsid w:val="00727BD5"/>
    <w:rsid w:val="00727BE6"/>
    <w:rsid w:val="00730119"/>
    <w:rsid w:val="007318B9"/>
    <w:rsid w:val="007323DA"/>
    <w:rsid w:val="00732771"/>
    <w:rsid w:val="007336A2"/>
    <w:rsid w:val="0073389E"/>
    <w:rsid w:val="00733B12"/>
    <w:rsid w:val="0073409E"/>
    <w:rsid w:val="00735BB7"/>
    <w:rsid w:val="007364F6"/>
    <w:rsid w:val="00737B11"/>
    <w:rsid w:val="0074045E"/>
    <w:rsid w:val="0074339E"/>
    <w:rsid w:val="0074366F"/>
    <w:rsid w:val="00744328"/>
    <w:rsid w:val="00744BFE"/>
    <w:rsid w:val="00744D9B"/>
    <w:rsid w:val="00745146"/>
    <w:rsid w:val="00745335"/>
    <w:rsid w:val="0074584D"/>
    <w:rsid w:val="00745BAF"/>
    <w:rsid w:val="00746985"/>
    <w:rsid w:val="00750317"/>
    <w:rsid w:val="00751516"/>
    <w:rsid w:val="007517B3"/>
    <w:rsid w:val="00751F2F"/>
    <w:rsid w:val="00752A58"/>
    <w:rsid w:val="00753260"/>
    <w:rsid w:val="00753D20"/>
    <w:rsid w:val="00754310"/>
    <w:rsid w:val="007550E3"/>
    <w:rsid w:val="00755322"/>
    <w:rsid w:val="0075684F"/>
    <w:rsid w:val="007578A4"/>
    <w:rsid w:val="007611E4"/>
    <w:rsid w:val="007619BD"/>
    <w:rsid w:val="00762B41"/>
    <w:rsid w:val="0076320D"/>
    <w:rsid w:val="00763971"/>
    <w:rsid w:val="00764227"/>
    <w:rsid w:val="0076636A"/>
    <w:rsid w:val="00766773"/>
    <w:rsid w:val="00767076"/>
    <w:rsid w:val="007677F3"/>
    <w:rsid w:val="00771678"/>
    <w:rsid w:val="00771C96"/>
    <w:rsid w:val="0077247B"/>
    <w:rsid w:val="007735D8"/>
    <w:rsid w:val="00774334"/>
    <w:rsid w:val="00775CA5"/>
    <w:rsid w:val="00776678"/>
    <w:rsid w:val="00776F10"/>
    <w:rsid w:val="00777A6B"/>
    <w:rsid w:val="00777BEA"/>
    <w:rsid w:val="007813DA"/>
    <w:rsid w:val="00783862"/>
    <w:rsid w:val="00783881"/>
    <w:rsid w:val="00783B84"/>
    <w:rsid w:val="007848AF"/>
    <w:rsid w:val="00784E37"/>
    <w:rsid w:val="007857CD"/>
    <w:rsid w:val="00786CA5"/>
    <w:rsid w:val="0079043A"/>
    <w:rsid w:val="00791475"/>
    <w:rsid w:val="0079168A"/>
    <w:rsid w:val="00791B15"/>
    <w:rsid w:val="007922C0"/>
    <w:rsid w:val="007931D4"/>
    <w:rsid w:val="007958EE"/>
    <w:rsid w:val="00795F1F"/>
    <w:rsid w:val="007970CC"/>
    <w:rsid w:val="007A03C0"/>
    <w:rsid w:val="007A140B"/>
    <w:rsid w:val="007A18E4"/>
    <w:rsid w:val="007A1D4F"/>
    <w:rsid w:val="007A220D"/>
    <w:rsid w:val="007A27BD"/>
    <w:rsid w:val="007A35F4"/>
    <w:rsid w:val="007A4565"/>
    <w:rsid w:val="007A479E"/>
    <w:rsid w:val="007A4A4E"/>
    <w:rsid w:val="007A6F54"/>
    <w:rsid w:val="007A7B6F"/>
    <w:rsid w:val="007A7EE4"/>
    <w:rsid w:val="007B0A7A"/>
    <w:rsid w:val="007B0CDD"/>
    <w:rsid w:val="007B1587"/>
    <w:rsid w:val="007B2346"/>
    <w:rsid w:val="007B44F6"/>
    <w:rsid w:val="007B4D47"/>
    <w:rsid w:val="007B62E8"/>
    <w:rsid w:val="007B719D"/>
    <w:rsid w:val="007B72C0"/>
    <w:rsid w:val="007C00F8"/>
    <w:rsid w:val="007C0659"/>
    <w:rsid w:val="007C0FB3"/>
    <w:rsid w:val="007C1ABA"/>
    <w:rsid w:val="007C1DC9"/>
    <w:rsid w:val="007C25D3"/>
    <w:rsid w:val="007C340A"/>
    <w:rsid w:val="007C4DF2"/>
    <w:rsid w:val="007C6217"/>
    <w:rsid w:val="007C6282"/>
    <w:rsid w:val="007C66FB"/>
    <w:rsid w:val="007C69BC"/>
    <w:rsid w:val="007C69F7"/>
    <w:rsid w:val="007D0023"/>
    <w:rsid w:val="007D1DF3"/>
    <w:rsid w:val="007D382B"/>
    <w:rsid w:val="007D41A5"/>
    <w:rsid w:val="007D4859"/>
    <w:rsid w:val="007D4DEF"/>
    <w:rsid w:val="007D5EBE"/>
    <w:rsid w:val="007D68B1"/>
    <w:rsid w:val="007D6CBA"/>
    <w:rsid w:val="007D7941"/>
    <w:rsid w:val="007E0B73"/>
    <w:rsid w:val="007E2B42"/>
    <w:rsid w:val="007E30AD"/>
    <w:rsid w:val="007E4836"/>
    <w:rsid w:val="007E4EDC"/>
    <w:rsid w:val="007E5662"/>
    <w:rsid w:val="007E627E"/>
    <w:rsid w:val="007E6811"/>
    <w:rsid w:val="007E7063"/>
    <w:rsid w:val="007F120B"/>
    <w:rsid w:val="007F221E"/>
    <w:rsid w:val="007F31FA"/>
    <w:rsid w:val="007F3D1B"/>
    <w:rsid w:val="007F4773"/>
    <w:rsid w:val="007F4AAD"/>
    <w:rsid w:val="007F5628"/>
    <w:rsid w:val="008003CF"/>
    <w:rsid w:val="00800E17"/>
    <w:rsid w:val="00801D19"/>
    <w:rsid w:val="00803B84"/>
    <w:rsid w:val="00803D83"/>
    <w:rsid w:val="008053B6"/>
    <w:rsid w:val="00805D43"/>
    <w:rsid w:val="00805EC8"/>
    <w:rsid w:val="00806EFC"/>
    <w:rsid w:val="00806F03"/>
    <w:rsid w:val="00807F42"/>
    <w:rsid w:val="0081090B"/>
    <w:rsid w:val="00810D23"/>
    <w:rsid w:val="00810FFD"/>
    <w:rsid w:val="0081107C"/>
    <w:rsid w:val="00811CE2"/>
    <w:rsid w:val="008120C5"/>
    <w:rsid w:val="008144C1"/>
    <w:rsid w:val="008148FB"/>
    <w:rsid w:val="0081498F"/>
    <w:rsid w:val="0081575F"/>
    <w:rsid w:val="0081591D"/>
    <w:rsid w:val="00815C90"/>
    <w:rsid w:val="00815F6C"/>
    <w:rsid w:val="00816B0B"/>
    <w:rsid w:val="00816D2A"/>
    <w:rsid w:val="00817020"/>
    <w:rsid w:val="00817547"/>
    <w:rsid w:val="008200C7"/>
    <w:rsid w:val="00820966"/>
    <w:rsid w:val="00822C5C"/>
    <w:rsid w:val="00827D29"/>
    <w:rsid w:val="00827F21"/>
    <w:rsid w:val="00830151"/>
    <w:rsid w:val="008310A7"/>
    <w:rsid w:val="00831C31"/>
    <w:rsid w:val="0083213F"/>
    <w:rsid w:val="008325D1"/>
    <w:rsid w:val="0083300B"/>
    <w:rsid w:val="0083511A"/>
    <w:rsid w:val="00840C79"/>
    <w:rsid w:val="00840F7D"/>
    <w:rsid w:val="00842D8B"/>
    <w:rsid w:val="008438DD"/>
    <w:rsid w:val="00844A37"/>
    <w:rsid w:val="008450C9"/>
    <w:rsid w:val="00845C58"/>
    <w:rsid w:val="00845D3A"/>
    <w:rsid w:val="00845DA9"/>
    <w:rsid w:val="00847B27"/>
    <w:rsid w:val="00847C19"/>
    <w:rsid w:val="00847FD2"/>
    <w:rsid w:val="00850126"/>
    <w:rsid w:val="00850626"/>
    <w:rsid w:val="008516CD"/>
    <w:rsid w:val="008521FD"/>
    <w:rsid w:val="00853227"/>
    <w:rsid w:val="00855E30"/>
    <w:rsid w:val="00861863"/>
    <w:rsid w:val="008619B9"/>
    <w:rsid w:val="008625B4"/>
    <w:rsid w:val="00862BE8"/>
    <w:rsid w:val="00862EFD"/>
    <w:rsid w:val="00863198"/>
    <w:rsid w:val="008646D4"/>
    <w:rsid w:val="00865B7C"/>
    <w:rsid w:val="00866780"/>
    <w:rsid w:val="00867787"/>
    <w:rsid w:val="00870027"/>
    <w:rsid w:val="00870347"/>
    <w:rsid w:val="00871C0C"/>
    <w:rsid w:val="008726D3"/>
    <w:rsid w:val="008727D8"/>
    <w:rsid w:val="008745C8"/>
    <w:rsid w:val="0088078E"/>
    <w:rsid w:val="0088086E"/>
    <w:rsid w:val="00880A0C"/>
    <w:rsid w:val="00880D6A"/>
    <w:rsid w:val="0088239F"/>
    <w:rsid w:val="00882C33"/>
    <w:rsid w:val="00882CA8"/>
    <w:rsid w:val="0088422B"/>
    <w:rsid w:val="0088525D"/>
    <w:rsid w:val="00885692"/>
    <w:rsid w:val="008858CE"/>
    <w:rsid w:val="00885A40"/>
    <w:rsid w:val="00885F0A"/>
    <w:rsid w:val="00886749"/>
    <w:rsid w:val="008900D8"/>
    <w:rsid w:val="008901ED"/>
    <w:rsid w:val="008913C1"/>
    <w:rsid w:val="0089154B"/>
    <w:rsid w:val="008935F0"/>
    <w:rsid w:val="008955FD"/>
    <w:rsid w:val="0089627A"/>
    <w:rsid w:val="00896966"/>
    <w:rsid w:val="008973CE"/>
    <w:rsid w:val="008A0CA6"/>
    <w:rsid w:val="008A130E"/>
    <w:rsid w:val="008A16BD"/>
    <w:rsid w:val="008A1D36"/>
    <w:rsid w:val="008A21AA"/>
    <w:rsid w:val="008A42AC"/>
    <w:rsid w:val="008A48C6"/>
    <w:rsid w:val="008A4F68"/>
    <w:rsid w:val="008A5FDE"/>
    <w:rsid w:val="008A6F0B"/>
    <w:rsid w:val="008B0AA8"/>
    <w:rsid w:val="008B0D51"/>
    <w:rsid w:val="008B0F78"/>
    <w:rsid w:val="008B11F5"/>
    <w:rsid w:val="008B1D2D"/>
    <w:rsid w:val="008B4621"/>
    <w:rsid w:val="008B6CA2"/>
    <w:rsid w:val="008C0049"/>
    <w:rsid w:val="008C14AD"/>
    <w:rsid w:val="008C3E2B"/>
    <w:rsid w:val="008C3E6A"/>
    <w:rsid w:val="008C3F20"/>
    <w:rsid w:val="008C435F"/>
    <w:rsid w:val="008C4B65"/>
    <w:rsid w:val="008C4C29"/>
    <w:rsid w:val="008D119A"/>
    <w:rsid w:val="008D128C"/>
    <w:rsid w:val="008D13AC"/>
    <w:rsid w:val="008D28AD"/>
    <w:rsid w:val="008D2A7A"/>
    <w:rsid w:val="008D2ECA"/>
    <w:rsid w:val="008D3D07"/>
    <w:rsid w:val="008D4834"/>
    <w:rsid w:val="008D4BDD"/>
    <w:rsid w:val="008D6830"/>
    <w:rsid w:val="008E0D58"/>
    <w:rsid w:val="008E1ADA"/>
    <w:rsid w:val="008E2019"/>
    <w:rsid w:val="008E2877"/>
    <w:rsid w:val="008E4AC0"/>
    <w:rsid w:val="008E4FE6"/>
    <w:rsid w:val="008E55AC"/>
    <w:rsid w:val="008E5D58"/>
    <w:rsid w:val="008E5DAC"/>
    <w:rsid w:val="008E5E4B"/>
    <w:rsid w:val="008E6581"/>
    <w:rsid w:val="008E679D"/>
    <w:rsid w:val="008E7EF1"/>
    <w:rsid w:val="008F01E9"/>
    <w:rsid w:val="008F04EE"/>
    <w:rsid w:val="008F192B"/>
    <w:rsid w:val="008F4386"/>
    <w:rsid w:val="008F49C7"/>
    <w:rsid w:val="008F523D"/>
    <w:rsid w:val="008F53D0"/>
    <w:rsid w:val="008F791C"/>
    <w:rsid w:val="00901B0E"/>
    <w:rsid w:val="00902D0F"/>
    <w:rsid w:val="00903B28"/>
    <w:rsid w:val="00907549"/>
    <w:rsid w:val="0091030D"/>
    <w:rsid w:val="00911EA0"/>
    <w:rsid w:val="00914272"/>
    <w:rsid w:val="009146F6"/>
    <w:rsid w:val="009149EE"/>
    <w:rsid w:val="00914B7E"/>
    <w:rsid w:val="00916B58"/>
    <w:rsid w:val="00920512"/>
    <w:rsid w:val="00921B74"/>
    <w:rsid w:val="0092294F"/>
    <w:rsid w:val="00923376"/>
    <w:rsid w:val="00923AEC"/>
    <w:rsid w:val="009243EC"/>
    <w:rsid w:val="009249F3"/>
    <w:rsid w:val="0092531C"/>
    <w:rsid w:val="00925E6A"/>
    <w:rsid w:val="009276E1"/>
    <w:rsid w:val="00932338"/>
    <w:rsid w:val="009328F2"/>
    <w:rsid w:val="00936235"/>
    <w:rsid w:val="00937019"/>
    <w:rsid w:val="009420D4"/>
    <w:rsid w:val="0094429F"/>
    <w:rsid w:val="00946087"/>
    <w:rsid w:val="00946822"/>
    <w:rsid w:val="00953390"/>
    <w:rsid w:val="00953E47"/>
    <w:rsid w:val="00955BB2"/>
    <w:rsid w:val="00956036"/>
    <w:rsid w:val="00957E50"/>
    <w:rsid w:val="00961FDA"/>
    <w:rsid w:val="00962209"/>
    <w:rsid w:val="00962C2E"/>
    <w:rsid w:val="00963269"/>
    <w:rsid w:val="0096365B"/>
    <w:rsid w:val="00964956"/>
    <w:rsid w:val="00965A57"/>
    <w:rsid w:val="0096658A"/>
    <w:rsid w:val="00966EEC"/>
    <w:rsid w:val="009676FB"/>
    <w:rsid w:val="0097219E"/>
    <w:rsid w:val="009726C2"/>
    <w:rsid w:val="009735DC"/>
    <w:rsid w:val="0097390A"/>
    <w:rsid w:val="009743D5"/>
    <w:rsid w:val="009750AC"/>
    <w:rsid w:val="0097558D"/>
    <w:rsid w:val="009757C4"/>
    <w:rsid w:val="009776CF"/>
    <w:rsid w:val="00977B50"/>
    <w:rsid w:val="00977F42"/>
    <w:rsid w:val="0098113E"/>
    <w:rsid w:val="0098287B"/>
    <w:rsid w:val="00983C3C"/>
    <w:rsid w:val="00986339"/>
    <w:rsid w:val="00987DA5"/>
    <w:rsid w:val="00990B87"/>
    <w:rsid w:val="00990C03"/>
    <w:rsid w:val="00991049"/>
    <w:rsid w:val="009942A5"/>
    <w:rsid w:val="009943A4"/>
    <w:rsid w:val="00994CCA"/>
    <w:rsid w:val="00994E8A"/>
    <w:rsid w:val="00995315"/>
    <w:rsid w:val="009956C3"/>
    <w:rsid w:val="009A2771"/>
    <w:rsid w:val="009A2D1E"/>
    <w:rsid w:val="009A31E7"/>
    <w:rsid w:val="009A48CE"/>
    <w:rsid w:val="009A5AC5"/>
    <w:rsid w:val="009A61C7"/>
    <w:rsid w:val="009A6CDA"/>
    <w:rsid w:val="009A7562"/>
    <w:rsid w:val="009B0114"/>
    <w:rsid w:val="009B0AD3"/>
    <w:rsid w:val="009B1934"/>
    <w:rsid w:val="009B231A"/>
    <w:rsid w:val="009B3342"/>
    <w:rsid w:val="009B3717"/>
    <w:rsid w:val="009B3828"/>
    <w:rsid w:val="009B3C5A"/>
    <w:rsid w:val="009B41E9"/>
    <w:rsid w:val="009B46F2"/>
    <w:rsid w:val="009B4B8A"/>
    <w:rsid w:val="009B79B2"/>
    <w:rsid w:val="009C0BDE"/>
    <w:rsid w:val="009C183B"/>
    <w:rsid w:val="009C1B04"/>
    <w:rsid w:val="009C2218"/>
    <w:rsid w:val="009C22B1"/>
    <w:rsid w:val="009C44ED"/>
    <w:rsid w:val="009C4A22"/>
    <w:rsid w:val="009C6B93"/>
    <w:rsid w:val="009C6C39"/>
    <w:rsid w:val="009C6FCB"/>
    <w:rsid w:val="009D29AD"/>
    <w:rsid w:val="009D35C3"/>
    <w:rsid w:val="009D50B9"/>
    <w:rsid w:val="009D5D00"/>
    <w:rsid w:val="009D67F6"/>
    <w:rsid w:val="009E0809"/>
    <w:rsid w:val="009E1489"/>
    <w:rsid w:val="009E18EF"/>
    <w:rsid w:val="009E1D49"/>
    <w:rsid w:val="009E33A7"/>
    <w:rsid w:val="009E6C03"/>
    <w:rsid w:val="009E7A2F"/>
    <w:rsid w:val="009E7AB2"/>
    <w:rsid w:val="009F04B0"/>
    <w:rsid w:val="009F0A6C"/>
    <w:rsid w:val="009F1D9E"/>
    <w:rsid w:val="009F35C0"/>
    <w:rsid w:val="009F3F33"/>
    <w:rsid w:val="009F46D3"/>
    <w:rsid w:val="009F4C16"/>
    <w:rsid w:val="009F5222"/>
    <w:rsid w:val="009F550E"/>
    <w:rsid w:val="009F7D46"/>
    <w:rsid w:val="00A00DCE"/>
    <w:rsid w:val="00A034AE"/>
    <w:rsid w:val="00A0360B"/>
    <w:rsid w:val="00A05E76"/>
    <w:rsid w:val="00A05F37"/>
    <w:rsid w:val="00A06E3B"/>
    <w:rsid w:val="00A06FBA"/>
    <w:rsid w:val="00A0732B"/>
    <w:rsid w:val="00A077B5"/>
    <w:rsid w:val="00A07D6A"/>
    <w:rsid w:val="00A112C2"/>
    <w:rsid w:val="00A150D4"/>
    <w:rsid w:val="00A162A4"/>
    <w:rsid w:val="00A177BB"/>
    <w:rsid w:val="00A2082B"/>
    <w:rsid w:val="00A21554"/>
    <w:rsid w:val="00A22C98"/>
    <w:rsid w:val="00A238F7"/>
    <w:rsid w:val="00A27F77"/>
    <w:rsid w:val="00A30C43"/>
    <w:rsid w:val="00A31334"/>
    <w:rsid w:val="00A31436"/>
    <w:rsid w:val="00A3161B"/>
    <w:rsid w:val="00A34409"/>
    <w:rsid w:val="00A3454C"/>
    <w:rsid w:val="00A34D8F"/>
    <w:rsid w:val="00A36054"/>
    <w:rsid w:val="00A36173"/>
    <w:rsid w:val="00A3663D"/>
    <w:rsid w:val="00A3681C"/>
    <w:rsid w:val="00A372B4"/>
    <w:rsid w:val="00A37566"/>
    <w:rsid w:val="00A41370"/>
    <w:rsid w:val="00A4163E"/>
    <w:rsid w:val="00A426FD"/>
    <w:rsid w:val="00A4287C"/>
    <w:rsid w:val="00A42FD7"/>
    <w:rsid w:val="00A43E75"/>
    <w:rsid w:val="00A447EA"/>
    <w:rsid w:val="00A44AA1"/>
    <w:rsid w:val="00A450D1"/>
    <w:rsid w:val="00A458FB"/>
    <w:rsid w:val="00A45D14"/>
    <w:rsid w:val="00A46502"/>
    <w:rsid w:val="00A47BA8"/>
    <w:rsid w:val="00A47C7C"/>
    <w:rsid w:val="00A50D6F"/>
    <w:rsid w:val="00A512C0"/>
    <w:rsid w:val="00A513DF"/>
    <w:rsid w:val="00A52565"/>
    <w:rsid w:val="00A53631"/>
    <w:rsid w:val="00A53648"/>
    <w:rsid w:val="00A53857"/>
    <w:rsid w:val="00A540D2"/>
    <w:rsid w:val="00A546AA"/>
    <w:rsid w:val="00A5529F"/>
    <w:rsid w:val="00A55A31"/>
    <w:rsid w:val="00A5634E"/>
    <w:rsid w:val="00A56DF5"/>
    <w:rsid w:val="00A56F43"/>
    <w:rsid w:val="00A57460"/>
    <w:rsid w:val="00A57E29"/>
    <w:rsid w:val="00A6001C"/>
    <w:rsid w:val="00A6002C"/>
    <w:rsid w:val="00A608EA"/>
    <w:rsid w:val="00A6150A"/>
    <w:rsid w:val="00A6204C"/>
    <w:rsid w:val="00A6207E"/>
    <w:rsid w:val="00A62D4C"/>
    <w:rsid w:val="00A62DB5"/>
    <w:rsid w:val="00A62FA6"/>
    <w:rsid w:val="00A6458B"/>
    <w:rsid w:val="00A65420"/>
    <w:rsid w:val="00A6555F"/>
    <w:rsid w:val="00A670C8"/>
    <w:rsid w:val="00A67574"/>
    <w:rsid w:val="00A70AF3"/>
    <w:rsid w:val="00A71062"/>
    <w:rsid w:val="00A714C7"/>
    <w:rsid w:val="00A719E4"/>
    <w:rsid w:val="00A72ACF"/>
    <w:rsid w:val="00A7340C"/>
    <w:rsid w:val="00A74217"/>
    <w:rsid w:val="00A7569A"/>
    <w:rsid w:val="00A76DD3"/>
    <w:rsid w:val="00A7768D"/>
    <w:rsid w:val="00A80372"/>
    <w:rsid w:val="00A82764"/>
    <w:rsid w:val="00A82DEB"/>
    <w:rsid w:val="00A831BC"/>
    <w:rsid w:val="00A83225"/>
    <w:rsid w:val="00A84358"/>
    <w:rsid w:val="00A86E7F"/>
    <w:rsid w:val="00A875D7"/>
    <w:rsid w:val="00A87A8F"/>
    <w:rsid w:val="00A905D6"/>
    <w:rsid w:val="00A9430C"/>
    <w:rsid w:val="00A9462A"/>
    <w:rsid w:val="00A953A8"/>
    <w:rsid w:val="00A95ACC"/>
    <w:rsid w:val="00A95C81"/>
    <w:rsid w:val="00A96351"/>
    <w:rsid w:val="00A968A3"/>
    <w:rsid w:val="00A97046"/>
    <w:rsid w:val="00A9771D"/>
    <w:rsid w:val="00AA0233"/>
    <w:rsid w:val="00AA0364"/>
    <w:rsid w:val="00AA179A"/>
    <w:rsid w:val="00AA2E4A"/>
    <w:rsid w:val="00AA322E"/>
    <w:rsid w:val="00AA347C"/>
    <w:rsid w:val="00AA40CC"/>
    <w:rsid w:val="00AA5659"/>
    <w:rsid w:val="00AA565A"/>
    <w:rsid w:val="00AA5C6B"/>
    <w:rsid w:val="00AA5E73"/>
    <w:rsid w:val="00AA602B"/>
    <w:rsid w:val="00AA6B94"/>
    <w:rsid w:val="00AA6CF9"/>
    <w:rsid w:val="00AA7358"/>
    <w:rsid w:val="00AA74F4"/>
    <w:rsid w:val="00AB059B"/>
    <w:rsid w:val="00AB0714"/>
    <w:rsid w:val="00AB0FCD"/>
    <w:rsid w:val="00AB1489"/>
    <w:rsid w:val="00AB1D65"/>
    <w:rsid w:val="00AB1E17"/>
    <w:rsid w:val="00AB37A6"/>
    <w:rsid w:val="00AB391F"/>
    <w:rsid w:val="00AB3B70"/>
    <w:rsid w:val="00AB3E3F"/>
    <w:rsid w:val="00AB60BD"/>
    <w:rsid w:val="00AB6A30"/>
    <w:rsid w:val="00AB6DC2"/>
    <w:rsid w:val="00AC0579"/>
    <w:rsid w:val="00AC1220"/>
    <w:rsid w:val="00AC15FC"/>
    <w:rsid w:val="00AC22FA"/>
    <w:rsid w:val="00AC2752"/>
    <w:rsid w:val="00AC4EC6"/>
    <w:rsid w:val="00AC5F67"/>
    <w:rsid w:val="00AC6367"/>
    <w:rsid w:val="00AC652E"/>
    <w:rsid w:val="00AC70D8"/>
    <w:rsid w:val="00AD217B"/>
    <w:rsid w:val="00AD3CE4"/>
    <w:rsid w:val="00AD48EA"/>
    <w:rsid w:val="00AD59FA"/>
    <w:rsid w:val="00AD701F"/>
    <w:rsid w:val="00AD7DC2"/>
    <w:rsid w:val="00AE11B7"/>
    <w:rsid w:val="00AE1293"/>
    <w:rsid w:val="00AE3065"/>
    <w:rsid w:val="00AE4FBD"/>
    <w:rsid w:val="00AE54A1"/>
    <w:rsid w:val="00AE577D"/>
    <w:rsid w:val="00AE5E78"/>
    <w:rsid w:val="00AE722D"/>
    <w:rsid w:val="00AE72C8"/>
    <w:rsid w:val="00AE730E"/>
    <w:rsid w:val="00AE7384"/>
    <w:rsid w:val="00AE7940"/>
    <w:rsid w:val="00AE7E7A"/>
    <w:rsid w:val="00AF02F1"/>
    <w:rsid w:val="00AF17C7"/>
    <w:rsid w:val="00AF24FF"/>
    <w:rsid w:val="00AF28BD"/>
    <w:rsid w:val="00AF2FC4"/>
    <w:rsid w:val="00AF2FFE"/>
    <w:rsid w:val="00AF3094"/>
    <w:rsid w:val="00AF3218"/>
    <w:rsid w:val="00AF3541"/>
    <w:rsid w:val="00AF3E71"/>
    <w:rsid w:val="00AF4ECF"/>
    <w:rsid w:val="00AF602A"/>
    <w:rsid w:val="00AF6821"/>
    <w:rsid w:val="00AF7F8A"/>
    <w:rsid w:val="00B001DE"/>
    <w:rsid w:val="00B0055A"/>
    <w:rsid w:val="00B01F1B"/>
    <w:rsid w:val="00B0374B"/>
    <w:rsid w:val="00B0380F"/>
    <w:rsid w:val="00B03A9A"/>
    <w:rsid w:val="00B0485F"/>
    <w:rsid w:val="00B06809"/>
    <w:rsid w:val="00B06DE3"/>
    <w:rsid w:val="00B0719C"/>
    <w:rsid w:val="00B073DE"/>
    <w:rsid w:val="00B112F1"/>
    <w:rsid w:val="00B12932"/>
    <w:rsid w:val="00B1345C"/>
    <w:rsid w:val="00B156E5"/>
    <w:rsid w:val="00B15E5C"/>
    <w:rsid w:val="00B179DE"/>
    <w:rsid w:val="00B20500"/>
    <w:rsid w:val="00B20DF5"/>
    <w:rsid w:val="00B213F9"/>
    <w:rsid w:val="00B220F8"/>
    <w:rsid w:val="00B222D7"/>
    <w:rsid w:val="00B22480"/>
    <w:rsid w:val="00B23CFD"/>
    <w:rsid w:val="00B2431A"/>
    <w:rsid w:val="00B24541"/>
    <w:rsid w:val="00B26C98"/>
    <w:rsid w:val="00B27769"/>
    <w:rsid w:val="00B30D7F"/>
    <w:rsid w:val="00B321C1"/>
    <w:rsid w:val="00B32ED0"/>
    <w:rsid w:val="00B33522"/>
    <w:rsid w:val="00B33F02"/>
    <w:rsid w:val="00B34DCA"/>
    <w:rsid w:val="00B36536"/>
    <w:rsid w:val="00B36F36"/>
    <w:rsid w:val="00B4004D"/>
    <w:rsid w:val="00B408D5"/>
    <w:rsid w:val="00B40AEF"/>
    <w:rsid w:val="00B40C0A"/>
    <w:rsid w:val="00B40E99"/>
    <w:rsid w:val="00B412C9"/>
    <w:rsid w:val="00B41307"/>
    <w:rsid w:val="00B413C2"/>
    <w:rsid w:val="00B416F7"/>
    <w:rsid w:val="00B418C2"/>
    <w:rsid w:val="00B42831"/>
    <w:rsid w:val="00B42A5B"/>
    <w:rsid w:val="00B42C53"/>
    <w:rsid w:val="00B43B2E"/>
    <w:rsid w:val="00B44A0A"/>
    <w:rsid w:val="00B463D4"/>
    <w:rsid w:val="00B464A8"/>
    <w:rsid w:val="00B46A8B"/>
    <w:rsid w:val="00B505B9"/>
    <w:rsid w:val="00B5093B"/>
    <w:rsid w:val="00B5114E"/>
    <w:rsid w:val="00B511A5"/>
    <w:rsid w:val="00B520B5"/>
    <w:rsid w:val="00B54DE3"/>
    <w:rsid w:val="00B56171"/>
    <w:rsid w:val="00B56201"/>
    <w:rsid w:val="00B56EFD"/>
    <w:rsid w:val="00B57384"/>
    <w:rsid w:val="00B604BB"/>
    <w:rsid w:val="00B60C88"/>
    <w:rsid w:val="00B616FC"/>
    <w:rsid w:val="00B62134"/>
    <w:rsid w:val="00B6216A"/>
    <w:rsid w:val="00B659BE"/>
    <w:rsid w:val="00B65B55"/>
    <w:rsid w:val="00B661DE"/>
    <w:rsid w:val="00B66D38"/>
    <w:rsid w:val="00B673DD"/>
    <w:rsid w:val="00B70E6A"/>
    <w:rsid w:val="00B7129A"/>
    <w:rsid w:val="00B71E0E"/>
    <w:rsid w:val="00B72408"/>
    <w:rsid w:val="00B735D2"/>
    <w:rsid w:val="00B739BA"/>
    <w:rsid w:val="00B768BE"/>
    <w:rsid w:val="00B76BEA"/>
    <w:rsid w:val="00B80892"/>
    <w:rsid w:val="00B826A1"/>
    <w:rsid w:val="00B868C9"/>
    <w:rsid w:val="00B91EFD"/>
    <w:rsid w:val="00B93C5D"/>
    <w:rsid w:val="00B943B2"/>
    <w:rsid w:val="00B94C7F"/>
    <w:rsid w:val="00B95220"/>
    <w:rsid w:val="00BA0F52"/>
    <w:rsid w:val="00BA143C"/>
    <w:rsid w:val="00BA1481"/>
    <w:rsid w:val="00BA589E"/>
    <w:rsid w:val="00BA7011"/>
    <w:rsid w:val="00BB14C8"/>
    <w:rsid w:val="00BB1BA2"/>
    <w:rsid w:val="00BB1EC8"/>
    <w:rsid w:val="00BB4B1C"/>
    <w:rsid w:val="00BB5138"/>
    <w:rsid w:val="00BB53CB"/>
    <w:rsid w:val="00BB5E06"/>
    <w:rsid w:val="00BB73E4"/>
    <w:rsid w:val="00BC037B"/>
    <w:rsid w:val="00BC09BD"/>
    <w:rsid w:val="00BC0B9D"/>
    <w:rsid w:val="00BC1250"/>
    <w:rsid w:val="00BC2356"/>
    <w:rsid w:val="00BC3316"/>
    <w:rsid w:val="00BC3FE8"/>
    <w:rsid w:val="00BC4B74"/>
    <w:rsid w:val="00BC581F"/>
    <w:rsid w:val="00BC5BFA"/>
    <w:rsid w:val="00BC716D"/>
    <w:rsid w:val="00BC726F"/>
    <w:rsid w:val="00BC77C3"/>
    <w:rsid w:val="00BC77D3"/>
    <w:rsid w:val="00BC7B79"/>
    <w:rsid w:val="00BD3BBB"/>
    <w:rsid w:val="00BD5E87"/>
    <w:rsid w:val="00BD7669"/>
    <w:rsid w:val="00BE0ADE"/>
    <w:rsid w:val="00BE486A"/>
    <w:rsid w:val="00BE5321"/>
    <w:rsid w:val="00BE5652"/>
    <w:rsid w:val="00BE5CB9"/>
    <w:rsid w:val="00BE5CBC"/>
    <w:rsid w:val="00BE7B7A"/>
    <w:rsid w:val="00BF0531"/>
    <w:rsid w:val="00BF1650"/>
    <w:rsid w:val="00BF2777"/>
    <w:rsid w:val="00BF2FDA"/>
    <w:rsid w:val="00BF321F"/>
    <w:rsid w:val="00BF4525"/>
    <w:rsid w:val="00BF4D9A"/>
    <w:rsid w:val="00BF53A2"/>
    <w:rsid w:val="00BF5E36"/>
    <w:rsid w:val="00BF6017"/>
    <w:rsid w:val="00BF767C"/>
    <w:rsid w:val="00C004F9"/>
    <w:rsid w:val="00C00C08"/>
    <w:rsid w:val="00C00D65"/>
    <w:rsid w:val="00C011DF"/>
    <w:rsid w:val="00C01DFD"/>
    <w:rsid w:val="00C01EF4"/>
    <w:rsid w:val="00C023AA"/>
    <w:rsid w:val="00C026EF"/>
    <w:rsid w:val="00C0303A"/>
    <w:rsid w:val="00C03B32"/>
    <w:rsid w:val="00C040AC"/>
    <w:rsid w:val="00C040BC"/>
    <w:rsid w:val="00C1039D"/>
    <w:rsid w:val="00C10583"/>
    <w:rsid w:val="00C127EF"/>
    <w:rsid w:val="00C12CB5"/>
    <w:rsid w:val="00C14F91"/>
    <w:rsid w:val="00C16955"/>
    <w:rsid w:val="00C16DF4"/>
    <w:rsid w:val="00C211CC"/>
    <w:rsid w:val="00C25C8E"/>
    <w:rsid w:val="00C32A7E"/>
    <w:rsid w:val="00C34469"/>
    <w:rsid w:val="00C344AE"/>
    <w:rsid w:val="00C347D3"/>
    <w:rsid w:val="00C36CC6"/>
    <w:rsid w:val="00C376B5"/>
    <w:rsid w:val="00C377AB"/>
    <w:rsid w:val="00C40748"/>
    <w:rsid w:val="00C41144"/>
    <w:rsid w:val="00C43870"/>
    <w:rsid w:val="00C44B6D"/>
    <w:rsid w:val="00C4588A"/>
    <w:rsid w:val="00C45928"/>
    <w:rsid w:val="00C45A3B"/>
    <w:rsid w:val="00C45D96"/>
    <w:rsid w:val="00C47CDC"/>
    <w:rsid w:val="00C50212"/>
    <w:rsid w:val="00C505E9"/>
    <w:rsid w:val="00C50E05"/>
    <w:rsid w:val="00C528E7"/>
    <w:rsid w:val="00C52A98"/>
    <w:rsid w:val="00C52B75"/>
    <w:rsid w:val="00C54C17"/>
    <w:rsid w:val="00C56EAB"/>
    <w:rsid w:val="00C5733F"/>
    <w:rsid w:val="00C5753D"/>
    <w:rsid w:val="00C577A3"/>
    <w:rsid w:val="00C57BB1"/>
    <w:rsid w:val="00C60C9C"/>
    <w:rsid w:val="00C60EF9"/>
    <w:rsid w:val="00C62C35"/>
    <w:rsid w:val="00C62CB6"/>
    <w:rsid w:val="00C641D5"/>
    <w:rsid w:val="00C64753"/>
    <w:rsid w:val="00C653CC"/>
    <w:rsid w:val="00C65BE6"/>
    <w:rsid w:val="00C65E85"/>
    <w:rsid w:val="00C673B6"/>
    <w:rsid w:val="00C7060F"/>
    <w:rsid w:val="00C719CE"/>
    <w:rsid w:val="00C72403"/>
    <w:rsid w:val="00C72E1F"/>
    <w:rsid w:val="00C72F37"/>
    <w:rsid w:val="00C72F87"/>
    <w:rsid w:val="00C74B43"/>
    <w:rsid w:val="00C756F2"/>
    <w:rsid w:val="00C75E71"/>
    <w:rsid w:val="00C776D2"/>
    <w:rsid w:val="00C779F2"/>
    <w:rsid w:val="00C803C1"/>
    <w:rsid w:val="00C8122A"/>
    <w:rsid w:val="00C82088"/>
    <w:rsid w:val="00C82EC8"/>
    <w:rsid w:val="00C83FE7"/>
    <w:rsid w:val="00C84263"/>
    <w:rsid w:val="00C86953"/>
    <w:rsid w:val="00C86FE8"/>
    <w:rsid w:val="00C874A7"/>
    <w:rsid w:val="00C90E80"/>
    <w:rsid w:val="00C92ABE"/>
    <w:rsid w:val="00C932CB"/>
    <w:rsid w:val="00C935A5"/>
    <w:rsid w:val="00C937B4"/>
    <w:rsid w:val="00C93D47"/>
    <w:rsid w:val="00C941CE"/>
    <w:rsid w:val="00C94C58"/>
    <w:rsid w:val="00C94F37"/>
    <w:rsid w:val="00C95511"/>
    <w:rsid w:val="00C96992"/>
    <w:rsid w:val="00C96D58"/>
    <w:rsid w:val="00C9775A"/>
    <w:rsid w:val="00C97BA8"/>
    <w:rsid w:val="00CA066A"/>
    <w:rsid w:val="00CA152F"/>
    <w:rsid w:val="00CA2574"/>
    <w:rsid w:val="00CA5387"/>
    <w:rsid w:val="00CA7D15"/>
    <w:rsid w:val="00CB00DE"/>
    <w:rsid w:val="00CB05F0"/>
    <w:rsid w:val="00CB0BDF"/>
    <w:rsid w:val="00CB1C0E"/>
    <w:rsid w:val="00CB2B60"/>
    <w:rsid w:val="00CB44C6"/>
    <w:rsid w:val="00CB7E30"/>
    <w:rsid w:val="00CC2AB7"/>
    <w:rsid w:val="00CC38FE"/>
    <w:rsid w:val="00CC491D"/>
    <w:rsid w:val="00CC5398"/>
    <w:rsid w:val="00CC5F68"/>
    <w:rsid w:val="00CC73FB"/>
    <w:rsid w:val="00CD01BB"/>
    <w:rsid w:val="00CD0AB0"/>
    <w:rsid w:val="00CD1C09"/>
    <w:rsid w:val="00CD220B"/>
    <w:rsid w:val="00CD29B6"/>
    <w:rsid w:val="00CD2A28"/>
    <w:rsid w:val="00CD346E"/>
    <w:rsid w:val="00CD380C"/>
    <w:rsid w:val="00CD3FAB"/>
    <w:rsid w:val="00CD42BC"/>
    <w:rsid w:val="00CE0938"/>
    <w:rsid w:val="00CE10FF"/>
    <w:rsid w:val="00CE1B51"/>
    <w:rsid w:val="00CE25F1"/>
    <w:rsid w:val="00CE33C1"/>
    <w:rsid w:val="00CE3706"/>
    <w:rsid w:val="00CE38E4"/>
    <w:rsid w:val="00CE416B"/>
    <w:rsid w:val="00CE5583"/>
    <w:rsid w:val="00CE5BE3"/>
    <w:rsid w:val="00CE6452"/>
    <w:rsid w:val="00CE682B"/>
    <w:rsid w:val="00CE69F1"/>
    <w:rsid w:val="00CF07A9"/>
    <w:rsid w:val="00CF22EC"/>
    <w:rsid w:val="00CF362E"/>
    <w:rsid w:val="00CF3DEA"/>
    <w:rsid w:val="00CF49B4"/>
    <w:rsid w:val="00CF5381"/>
    <w:rsid w:val="00CF5A6B"/>
    <w:rsid w:val="00CF6534"/>
    <w:rsid w:val="00CF6DC9"/>
    <w:rsid w:val="00CF72B9"/>
    <w:rsid w:val="00D0063A"/>
    <w:rsid w:val="00D00ECA"/>
    <w:rsid w:val="00D01A33"/>
    <w:rsid w:val="00D02DCA"/>
    <w:rsid w:val="00D0471F"/>
    <w:rsid w:val="00D056BF"/>
    <w:rsid w:val="00D05F66"/>
    <w:rsid w:val="00D10AAC"/>
    <w:rsid w:val="00D114E1"/>
    <w:rsid w:val="00D12035"/>
    <w:rsid w:val="00D12AF4"/>
    <w:rsid w:val="00D13960"/>
    <w:rsid w:val="00D170FC"/>
    <w:rsid w:val="00D1723F"/>
    <w:rsid w:val="00D17F41"/>
    <w:rsid w:val="00D20FF2"/>
    <w:rsid w:val="00D21164"/>
    <w:rsid w:val="00D2199E"/>
    <w:rsid w:val="00D21B75"/>
    <w:rsid w:val="00D2301A"/>
    <w:rsid w:val="00D23D8A"/>
    <w:rsid w:val="00D2419F"/>
    <w:rsid w:val="00D24D18"/>
    <w:rsid w:val="00D24E44"/>
    <w:rsid w:val="00D26A4E"/>
    <w:rsid w:val="00D26B49"/>
    <w:rsid w:val="00D278D4"/>
    <w:rsid w:val="00D31155"/>
    <w:rsid w:val="00D312AA"/>
    <w:rsid w:val="00D31DC0"/>
    <w:rsid w:val="00D3263E"/>
    <w:rsid w:val="00D333BB"/>
    <w:rsid w:val="00D33C77"/>
    <w:rsid w:val="00D34943"/>
    <w:rsid w:val="00D350E9"/>
    <w:rsid w:val="00D36570"/>
    <w:rsid w:val="00D36658"/>
    <w:rsid w:val="00D41167"/>
    <w:rsid w:val="00D42A87"/>
    <w:rsid w:val="00D4410E"/>
    <w:rsid w:val="00D454D3"/>
    <w:rsid w:val="00D45C17"/>
    <w:rsid w:val="00D46B26"/>
    <w:rsid w:val="00D47A46"/>
    <w:rsid w:val="00D5075E"/>
    <w:rsid w:val="00D515CE"/>
    <w:rsid w:val="00D51EFD"/>
    <w:rsid w:val="00D5564D"/>
    <w:rsid w:val="00D557E2"/>
    <w:rsid w:val="00D60C56"/>
    <w:rsid w:val="00D62746"/>
    <w:rsid w:val="00D6317D"/>
    <w:rsid w:val="00D63223"/>
    <w:rsid w:val="00D63898"/>
    <w:rsid w:val="00D652C3"/>
    <w:rsid w:val="00D6741A"/>
    <w:rsid w:val="00D70591"/>
    <w:rsid w:val="00D71A6A"/>
    <w:rsid w:val="00D71FBF"/>
    <w:rsid w:val="00D72479"/>
    <w:rsid w:val="00D752D9"/>
    <w:rsid w:val="00D7718C"/>
    <w:rsid w:val="00D777D1"/>
    <w:rsid w:val="00D80478"/>
    <w:rsid w:val="00D808D9"/>
    <w:rsid w:val="00D813BF"/>
    <w:rsid w:val="00D82B4F"/>
    <w:rsid w:val="00D85E12"/>
    <w:rsid w:val="00D86562"/>
    <w:rsid w:val="00D8699B"/>
    <w:rsid w:val="00D907CF"/>
    <w:rsid w:val="00D914E3"/>
    <w:rsid w:val="00D9158F"/>
    <w:rsid w:val="00D915B9"/>
    <w:rsid w:val="00D93240"/>
    <w:rsid w:val="00D93281"/>
    <w:rsid w:val="00D93B4C"/>
    <w:rsid w:val="00D9605E"/>
    <w:rsid w:val="00D967FD"/>
    <w:rsid w:val="00D96E73"/>
    <w:rsid w:val="00D979B9"/>
    <w:rsid w:val="00DA0CC7"/>
    <w:rsid w:val="00DA1319"/>
    <w:rsid w:val="00DA1E18"/>
    <w:rsid w:val="00DA25D3"/>
    <w:rsid w:val="00DA2857"/>
    <w:rsid w:val="00DA5212"/>
    <w:rsid w:val="00DA54DC"/>
    <w:rsid w:val="00DB15CB"/>
    <w:rsid w:val="00DB282D"/>
    <w:rsid w:val="00DB360E"/>
    <w:rsid w:val="00DB5EAB"/>
    <w:rsid w:val="00DB6C07"/>
    <w:rsid w:val="00DB7357"/>
    <w:rsid w:val="00DB7CF9"/>
    <w:rsid w:val="00DC12C8"/>
    <w:rsid w:val="00DC1A97"/>
    <w:rsid w:val="00DC3616"/>
    <w:rsid w:val="00DC3A60"/>
    <w:rsid w:val="00DC3EF5"/>
    <w:rsid w:val="00DC4765"/>
    <w:rsid w:val="00DC7504"/>
    <w:rsid w:val="00DD28FD"/>
    <w:rsid w:val="00DD2E6A"/>
    <w:rsid w:val="00DD35E8"/>
    <w:rsid w:val="00DD370D"/>
    <w:rsid w:val="00DD37BC"/>
    <w:rsid w:val="00DD439D"/>
    <w:rsid w:val="00DD46C0"/>
    <w:rsid w:val="00DD53C2"/>
    <w:rsid w:val="00DD5BA4"/>
    <w:rsid w:val="00DD5BE8"/>
    <w:rsid w:val="00DD6A73"/>
    <w:rsid w:val="00DD7457"/>
    <w:rsid w:val="00DE0C75"/>
    <w:rsid w:val="00DE0D48"/>
    <w:rsid w:val="00DE2B31"/>
    <w:rsid w:val="00DE4069"/>
    <w:rsid w:val="00DE4B8B"/>
    <w:rsid w:val="00DE527D"/>
    <w:rsid w:val="00DE6949"/>
    <w:rsid w:val="00DE7B19"/>
    <w:rsid w:val="00DF0CA8"/>
    <w:rsid w:val="00DF336A"/>
    <w:rsid w:val="00DF43DA"/>
    <w:rsid w:val="00DF4B2D"/>
    <w:rsid w:val="00DF5544"/>
    <w:rsid w:val="00DF5764"/>
    <w:rsid w:val="00DF6158"/>
    <w:rsid w:val="00DF77FD"/>
    <w:rsid w:val="00DF7ED0"/>
    <w:rsid w:val="00E002F3"/>
    <w:rsid w:val="00E003A8"/>
    <w:rsid w:val="00E01B9C"/>
    <w:rsid w:val="00E01C9C"/>
    <w:rsid w:val="00E01FB5"/>
    <w:rsid w:val="00E020DB"/>
    <w:rsid w:val="00E05C30"/>
    <w:rsid w:val="00E06F7E"/>
    <w:rsid w:val="00E07856"/>
    <w:rsid w:val="00E12549"/>
    <w:rsid w:val="00E125DF"/>
    <w:rsid w:val="00E1604F"/>
    <w:rsid w:val="00E160C6"/>
    <w:rsid w:val="00E167B7"/>
    <w:rsid w:val="00E17365"/>
    <w:rsid w:val="00E17E9A"/>
    <w:rsid w:val="00E204B0"/>
    <w:rsid w:val="00E20AB7"/>
    <w:rsid w:val="00E222F4"/>
    <w:rsid w:val="00E225DA"/>
    <w:rsid w:val="00E22CDA"/>
    <w:rsid w:val="00E233F1"/>
    <w:rsid w:val="00E244C3"/>
    <w:rsid w:val="00E24785"/>
    <w:rsid w:val="00E25708"/>
    <w:rsid w:val="00E26BE1"/>
    <w:rsid w:val="00E26DF1"/>
    <w:rsid w:val="00E2728C"/>
    <w:rsid w:val="00E27841"/>
    <w:rsid w:val="00E3004A"/>
    <w:rsid w:val="00E303C8"/>
    <w:rsid w:val="00E30E1C"/>
    <w:rsid w:val="00E31019"/>
    <w:rsid w:val="00E31662"/>
    <w:rsid w:val="00E3172E"/>
    <w:rsid w:val="00E31757"/>
    <w:rsid w:val="00E31964"/>
    <w:rsid w:val="00E33BFF"/>
    <w:rsid w:val="00E342B6"/>
    <w:rsid w:val="00E34568"/>
    <w:rsid w:val="00E35B85"/>
    <w:rsid w:val="00E36D5F"/>
    <w:rsid w:val="00E371F3"/>
    <w:rsid w:val="00E37528"/>
    <w:rsid w:val="00E40E1D"/>
    <w:rsid w:val="00E40FD4"/>
    <w:rsid w:val="00E43403"/>
    <w:rsid w:val="00E45BF0"/>
    <w:rsid w:val="00E479BF"/>
    <w:rsid w:val="00E501C8"/>
    <w:rsid w:val="00E51503"/>
    <w:rsid w:val="00E51845"/>
    <w:rsid w:val="00E521F3"/>
    <w:rsid w:val="00E52D3E"/>
    <w:rsid w:val="00E52ED2"/>
    <w:rsid w:val="00E53A82"/>
    <w:rsid w:val="00E547D6"/>
    <w:rsid w:val="00E55F75"/>
    <w:rsid w:val="00E5719B"/>
    <w:rsid w:val="00E57603"/>
    <w:rsid w:val="00E57B77"/>
    <w:rsid w:val="00E62958"/>
    <w:rsid w:val="00E655C1"/>
    <w:rsid w:val="00E658F6"/>
    <w:rsid w:val="00E65B21"/>
    <w:rsid w:val="00E65C57"/>
    <w:rsid w:val="00E664D3"/>
    <w:rsid w:val="00E665BC"/>
    <w:rsid w:val="00E6661C"/>
    <w:rsid w:val="00E67335"/>
    <w:rsid w:val="00E67EB8"/>
    <w:rsid w:val="00E701D2"/>
    <w:rsid w:val="00E705FC"/>
    <w:rsid w:val="00E70FAF"/>
    <w:rsid w:val="00E71C9B"/>
    <w:rsid w:val="00E732C9"/>
    <w:rsid w:val="00E73FEE"/>
    <w:rsid w:val="00E74727"/>
    <w:rsid w:val="00E74F4F"/>
    <w:rsid w:val="00E75609"/>
    <w:rsid w:val="00E802A1"/>
    <w:rsid w:val="00E8106A"/>
    <w:rsid w:val="00E8242C"/>
    <w:rsid w:val="00E82A97"/>
    <w:rsid w:val="00E82B9F"/>
    <w:rsid w:val="00E82EF1"/>
    <w:rsid w:val="00E835B9"/>
    <w:rsid w:val="00E83D69"/>
    <w:rsid w:val="00E846F0"/>
    <w:rsid w:val="00E85561"/>
    <w:rsid w:val="00E86047"/>
    <w:rsid w:val="00E86BDC"/>
    <w:rsid w:val="00E8798E"/>
    <w:rsid w:val="00E87A31"/>
    <w:rsid w:val="00E90024"/>
    <w:rsid w:val="00E90346"/>
    <w:rsid w:val="00E907C5"/>
    <w:rsid w:val="00E90D2C"/>
    <w:rsid w:val="00E913E6"/>
    <w:rsid w:val="00E94B09"/>
    <w:rsid w:val="00E96A0F"/>
    <w:rsid w:val="00EA0281"/>
    <w:rsid w:val="00EA3FFF"/>
    <w:rsid w:val="00EA5790"/>
    <w:rsid w:val="00EA7165"/>
    <w:rsid w:val="00EA7958"/>
    <w:rsid w:val="00EB0562"/>
    <w:rsid w:val="00EB0936"/>
    <w:rsid w:val="00EB0B4C"/>
    <w:rsid w:val="00EB0E16"/>
    <w:rsid w:val="00EB16D5"/>
    <w:rsid w:val="00EB21F8"/>
    <w:rsid w:val="00EB26F8"/>
    <w:rsid w:val="00EB2CF9"/>
    <w:rsid w:val="00EB300E"/>
    <w:rsid w:val="00EB3DB0"/>
    <w:rsid w:val="00EB54C6"/>
    <w:rsid w:val="00EB7363"/>
    <w:rsid w:val="00EC0370"/>
    <w:rsid w:val="00EC0AA5"/>
    <w:rsid w:val="00EC1019"/>
    <w:rsid w:val="00EC252E"/>
    <w:rsid w:val="00EC2CEB"/>
    <w:rsid w:val="00EC4934"/>
    <w:rsid w:val="00EC56D4"/>
    <w:rsid w:val="00EC5B1E"/>
    <w:rsid w:val="00EC5D88"/>
    <w:rsid w:val="00EC6139"/>
    <w:rsid w:val="00EC6CB5"/>
    <w:rsid w:val="00EC710A"/>
    <w:rsid w:val="00ED095B"/>
    <w:rsid w:val="00ED1BAB"/>
    <w:rsid w:val="00ED37DF"/>
    <w:rsid w:val="00ED49E5"/>
    <w:rsid w:val="00ED4E35"/>
    <w:rsid w:val="00ED4E40"/>
    <w:rsid w:val="00ED5C93"/>
    <w:rsid w:val="00ED735D"/>
    <w:rsid w:val="00ED7AE3"/>
    <w:rsid w:val="00EE0046"/>
    <w:rsid w:val="00EE05EF"/>
    <w:rsid w:val="00EE169B"/>
    <w:rsid w:val="00EE2CCB"/>
    <w:rsid w:val="00EE3305"/>
    <w:rsid w:val="00EE4D4A"/>
    <w:rsid w:val="00EE6BCD"/>
    <w:rsid w:val="00EE7355"/>
    <w:rsid w:val="00EF080C"/>
    <w:rsid w:val="00EF0AE3"/>
    <w:rsid w:val="00EF0F86"/>
    <w:rsid w:val="00EF1EB2"/>
    <w:rsid w:val="00EF4433"/>
    <w:rsid w:val="00EF4520"/>
    <w:rsid w:val="00EF656E"/>
    <w:rsid w:val="00EF709D"/>
    <w:rsid w:val="00EF740F"/>
    <w:rsid w:val="00EF7B8D"/>
    <w:rsid w:val="00F00118"/>
    <w:rsid w:val="00F00269"/>
    <w:rsid w:val="00F00F45"/>
    <w:rsid w:val="00F024F3"/>
    <w:rsid w:val="00F03A39"/>
    <w:rsid w:val="00F03DA6"/>
    <w:rsid w:val="00F03EA6"/>
    <w:rsid w:val="00F0477E"/>
    <w:rsid w:val="00F06555"/>
    <w:rsid w:val="00F06EDD"/>
    <w:rsid w:val="00F07003"/>
    <w:rsid w:val="00F07D1B"/>
    <w:rsid w:val="00F100F0"/>
    <w:rsid w:val="00F11158"/>
    <w:rsid w:val="00F14BC8"/>
    <w:rsid w:val="00F15B91"/>
    <w:rsid w:val="00F160FD"/>
    <w:rsid w:val="00F20EFF"/>
    <w:rsid w:val="00F2385A"/>
    <w:rsid w:val="00F253EF"/>
    <w:rsid w:val="00F25892"/>
    <w:rsid w:val="00F25A80"/>
    <w:rsid w:val="00F25EF2"/>
    <w:rsid w:val="00F26B49"/>
    <w:rsid w:val="00F26F44"/>
    <w:rsid w:val="00F2743B"/>
    <w:rsid w:val="00F27976"/>
    <w:rsid w:val="00F306D5"/>
    <w:rsid w:val="00F30E08"/>
    <w:rsid w:val="00F3327F"/>
    <w:rsid w:val="00F33AD1"/>
    <w:rsid w:val="00F33BA1"/>
    <w:rsid w:val="00F363AA"/>
    <w:rsid w:val="00F37C9F"/>
    <w:rsid w:val="00F37EEC"/>
    <w:rsid w:val="00F4018A"/>
    <w:rsid w:val="00F40821"/>
    <w:rsid w:val="00F42E75"/>
    <w:rsid w:val="00F43298"/>
    <w:rsid w:val="00F4393E"/>
    <w:rsid w:val="00F44C11"/>
    <w:rsid w:val="00F45668"/>
    <w:rsid w:val="00F45DD6"/>
    <w:rsid w:val="00F4763B"/>
    <w:rsid w:val="00F50320"/>
    <w:rsid w:val="00F508C3"/>
    <w:rsid w:val="00F50A18"/>
    <w:rsid w:val="00F5276A"/>
    <w:rsid w:val="00F52B84"/>
    <w:rsid w:val="00F532A5"/>
    <w:rsid w:val="00F539B2"/>
    <w:rsid w:val="00F54B1C"/>
    <w:rsid w:val="00F54B34"/>
    <w:rsid w:val="00F55194"/>
    <w:rsid w:val="00F56D09"/>
    <w:rsid w:val="00F57276"/>
    <w:rsid w:val="00F57D90"/>
    <w:rsid w:val="00F61F56"/>
    <w:rsid w:val="00F632DC"/>
    <w:rsid w:val="00F64177"/>
    <w:rsid w:val="00F6744B"/>
    <w:rsid w:val="00F70EF2"/>
    <w:rsid w:val="00F715CF"/>
    <w:rsid w:val="00F72461"/>
    <w:rsid w:val="00F72607"/>
    <w:rsid w:val="00F7351A"/>
    <w:rsid w:val="00F75E62"/>
    <w:rsid w:val="00F75F3D"/>
    <w:rsid w:val="00F760FD"/>
    <w:rsid w:val="00F76A36"/>
    <w:rsid w:val="00F80860"/>
    <w:rsid w:val="00F80DF3"/>
    <w:rsid w:val="00F84498"/>
    <w:rsid w:val="00F84530"/>
    <w:rsid w:val="00F845A2"/>
    <w:rsid w:val="00F85205"/>
    <w:rsid w:val="00F85605"/>
    <w:rsid w:val="00F85D2D"/>
    <w:rsid w:val="00F87E55"/>
    <w:rsid w:val="00F91A59"/>
    <w:rsid w:val="00F93439"/>
    <w:rsid w:val="00F94316"/>
    <w:rsid w:val="00F96975"/>
    <w:rsid w:val="00F96B7E"/>
    <w:rsid w:val="00FA2A51"/>
    <w:rsid w:val="00FA3ED7"/>
    <w:rsid w:val="00FA4450"/>
    <w:rsid w:val="00FA489B"/>
    <w:rsid w:val="00FA4D2F"/>
    <w:rsid w:val="00FB022E"/>
    <w:rsid w:val="00FB24E8"/>
    <w:rsid w:val="00FB2573"/>
    <w:rsid w:val="00FB36EB"/>
    <w:rsid w:val="00FB49B8"/>
    <w:rsid w:val="00FC1236"/>
    <w:rsid w:val="00FC1BA6"/>
    <w:rsid w:val="00FC2526"/>
    <w:rsid w:val="00FC3C6F"/>
    <w:rsid w:val="00FC4456"/>
    <w:rsid w:val="00FC4859"/>
    <w:rsid w:val="00FC49A3"/>
    <w:rsid w:val="00FC4CE1"/>
    <w:rsid w:val="00FC5240"/>
    <w:rsid w:val="00FC52CE"/>
    <w:rsid w:val="00FC6FA7"/>
    <w:rsid w:val="00FC73F5"/>
    <w:rsid w:val="00FC7660"/>
    <w:rsid w:val="00FD268B"/>
    <w:rsid w:val="00FD2E78"/>
    <w:rsid w:val="00FD4139"/>
    <w:rsid w:val="00FD5101"/>
    <w:rsid w:val="00FD55CF"/>
    <w:rsid w:val="00FD5AE3"/>
    <w:rsid w:val="00FD6F82"/>
    <w:rsid w:val="00FD7CB7"/>
    <w:rsid w:val="00FE0113"/>
    <w:rsid w:val="00FE04AC"/>
    <w:rsid w:val="00FE1274"/>
    <w:rsid w:val="00FE1C2E"/>
    <w:rsid w:val="00FE1E24"/>
    <w:rsid w:val="00FE274D"/>
    <w:rsid w:val="00FE2C30"/>
    <w:rsid w:val="00FE2CFC"/>
    <w:rsid w:val="00FE48E5"/>
    <w:rsid w:val="00FE4EC4"/>
    <w:rsid w:val="00FF2040"/>
    <w:rsid w:val="00FF5261"/>
    <w:rsid w:val="00FF5BA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2EE"/>
    <w:pPr>
      <w:autoSpaceDE w:val="0"/>
      <w:autoSpaceDN w:val="0"/>
      <w:adjustRightInd w:val="0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4C7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AA5659"/>
    <w:pPr>
      <w:numPr>
        <w:numId w:val="1"/>
      </w:numPr>
      <w:autoSpaceDE/>
      <w:autoSpaceDN/>
      <w:adjustRightInd/>
      <w:spacing w:after="120"/>
      <w:jc w:val="both"/>
      <w:outlineLvl w:val="1"/>
    </w:pPr>
    <w:rPr>
      <w:rFonts w:ascii="Times New Roman" w:hAnsi="Times New Roman" w:cs="Times New Roman"/>
      <w:bCs w:val="0"/>
      <w:iCs/>
      <w:sz w:val="22"/>
      <w:szCs w:val="22"/>
      <w:lang w:val="uk-UA" w:eastAsia="en-US"/>
    </w:rPr>
  </w:style>
  <w:style w:type="paragraph" w:styleId="Heading3">
    <w:name w:val="heading 3"/>
    <w:basedOn w:val="Normal"/>
    <w:next w:val="Normal"/>
    <w:autoRedefine/>
    <w:qFormat/>
    <w:rsid w:val="003F4D8C"/>
    <w:pPr>
      <w:keepNext/>
      <w:numPr>
        <w:numId w:val="14"/>
      </w:numPr>
      <w:tabs>
        <w:tab w:val="left" w:pos="567"/>
      </w:tabs>
      <w:spacing w:before="240" w:after="120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rsid w:val="004C72EE"/>
    <w:pPr>
      <w:keepNext/>
      <w:autoSpaceDE/>
      <w:autoSpaceDN/>
      <w:adjustRightInd/>
      <w:jc w:val="both"/>
      <w:outlineLvl w:val="3"/>
    </w:pPr>
    <w:rPr>
      <w:b/>
      <w:bCs/>
      <w:sz w:val="24"/>
      <w:lang w:eastAsia="en-US"/>
    </w:rPr>
  </w:style>
  <w:style w:type="paragraph" w:styleId="Heading5">
    <w:name w:val="heading 5"/>
    <w:basedOn w:val="Normal"/>
    <w:next w:val="Normal"/>
    <w:link w:val="Heading5Char"/>
    <w:rsid w:val="00A57460"/>
    <w:pPr>
      <w:keepNext/>
      <w:tabs>
        <w:tab w:val="num" w:pos="1008"/>
      </w:tabs>
      <w:autoSpaceDE/>
      <w:autoSpaceDN/>
      <w:adjustRightInd/>
      <w:ind w:left="1008" w:hanging="1008"/>
      <w:outlineLvl w:val="4"/>
    </w:pPr>
    <w:rPr>
      <w:b/>
      <w:bCs/>
      <w:sz w:val="22"/>
      <w:lang w:eastAsia="en-US"/>
    </w:rPr>
  </w:style>
  <w:style w:type="paragraph" w:styleId="Heading6">
    <w:name w:val="heading 6"/>
    <w:aliases w:val="Heading normal"/>
    <w:basedOn w:val="Normal"/>
    <w:next w:val="Normal"/>
    <w:link w:val="Heading6Char"/>
    <w:qFormat/>
    <w:rsid w:val="00A57460"/>
    <w:pPr>
      <w:keepNext/>
      <w:tabs>
        <w:tab w:val="num" w:pos="1152"/>
      </w:tabs>
      <w:autoSpaceDE/>
      <w:autoSpaceDN/>
      <w:adjustRightInd/>
      <w:ind w:left="1152" w:hanging="1152"/>
      <w:jc w:val="center"/>
      <w:outlineLvl w:val="5"/>
    </w:pPr>
    <w:rPr>
      <w:b/>
      <w:bCs/>
      <w:sz w:val="24"/>
      <w:lang w:eastAsia="en-US"/>
    </w:rPr>
  </w:style>
  <w:style w:type="paragraph" w:styleId="Heading7">
    <w:name w:val="heading 7"/>
    <w:basedOn w:val="Normal"/>
    <w:next w:val="Normal"/>
    <w:link w:val="Heading7Char"/>
    <w:rsid w:val="00A57460"/>
    <w:pPr>
      <w:keepNext/>
      <w:tabs>
        <w:tab w:val="num" w:pos="1296"/>
      </w:tabs>
      <w:autoSpaceDE/>
      <w:autoSpaceDN/>
      <w:adjustRightInd/>
      <w:ind w:left="1296" w:hanging="1296"/>
      <w:jc w:val="center"/>
      <w:outlineLvl w:val="6"/>
    </w:pPr>
    <w:rPr>
      <w:sz w:val="28"/>
      <w:lang w:eastAsia="en-US"/>
    </w:rPr>
  </w:style>
  <w:style w:type="paragraph" w:styleId="Heading8">
    <w:name w:val="heading 8"/>
    <w:basedOn w:val="Normal"/>
    <w:next w:val="Normal"/>
    <w:link w:val="Heading8Char"/>
    <w:rsid w:val="00A57460"/>
    <w:pPr>
      <w:keepNext/>
      <w:tabs>
        <w:tab w:val="num" w:pos="1440"/>
      </w:tabs>
      <w:autoSpaceDE/>
      <w:autoSpaceDN/>
      <w:adjustRightInd/>
      <w:ind w:left="1440" w:hanging="1440"/>
      <w:jc w:val="center"/>
      <w:outlineLvl w:val="7"/>
    </w:pPr>
    <w:rPr>
      <w:b/>
      <w:bCs/>
      <w:sz w:val="22"/>
      <w:lang w:eastAsia="en-US"/>
    </w:rPr>
  </w:style>
  <w:style w:type="paragraph" w:styleId="Heading9">
    <w:name w:val="heading 9"/>
    <w:basedOn w:val="Normal"/>
    <w:next w:val="Normal"/>
    <w:link w:val="Heading9Char"/>
    <w:rsid w:val="00A57460"/>
    <w:pPr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4">
    <w:name w:val="REPORT4"/>
    <w:basedOn w:val="Normal"/>
    <w:rsid w:val="004C72EE"/>
    <w:rPr>
      <w:sz w:val="32"/>
      <w:szCs w:val="32"/>
    </w:rPr>
  </w:style>
  <w:style w:type="paragraph" w:customStyle="1" w:styleId="HEAD1">
    <w:name w:val="HEAD1"/>
    <w:basedOn w:val="Normal"/>
    <w:rsid w:val="004C72EE"/>
    <w:rPr>
      <w:b/>
      <w:bCs/>
      <w:sz w:val="22"/>
      <w:szCs w:val="22"/>
    </w:rPr>
  </w:style>
  <w:style w:type="paragraph" w:customStyle="1" w:styleId="HEAD2">
    <w:name w:val="HEAD2"/>
    <w:basedOn w:val="Normal"/>
    <w:rsid w:val="004C72EE"/>
    <w:rPr>
      <w:b/>
      <w:bCs/>
      <w:sz w:val="22"/>
      <w:szCs w:val="22"/>
    </w:rPr>
  </w:style>
  <w:style w:type="paragraph" w:customStyle="1" w:styleId="HEAD3">
    <w:name w:val="HEAD3"/>
    <w:basedOn w:val="Normal"/>
    <w:rsid w:val="004C72EE"/>
    <w:rPr>
      <w:sz w:val="16"/>
      <w:szCs w:val="16"/>
    </w:rPr>
  </w:style>
  <w:style w:type="paragraph" w:customStyle="1" w:styleId="Regular">
    <w:name w:val="Regular"/>
    <w:basedOn w:val="Normal"/>
    <w:rsid w:val="004C72EE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C72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72E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C72EE"/>
    <w:pPr>
      <w:autoSpaceDE/>
      <w:autoSpaceDN/>
      <w:adjustRightInd/>
      <w:jc w:val="both"/>
    </w:pPr>
    <w:rPr>
      <w:sz w:val="24"/>
      <w:lang w:eastAsia="en-US"/>
    </w:rPr>
  </w:style>
  <w:style w:type="paragraph" w:styleId="BodyText3">
    <w:name w:val="Body Text 3"/>
    <w:basedOn w:val="Normal"/>
    <w:rsid w:val="004C72EE"/>
    <w:pPr>
      <w:autoSpaceDE/>
      <w:autoSpaceDN/>
      <w:adjustRightInd/>
    </w:pPr>
    <w:rPr>
      <w:sz w:val="22"/>
      <w:lang w:eastAsia="en-US"/>
    </w:rPr>
  </w:style>
  <w:style w:type="paragraph" w:styleId="DocumentMap">
    <w:name w:val="Document Map"/>
    <w:basedOn w:val="Normal"/>
    <w:semiHidden/>
    <w:rsid w:val="0069778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9494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37528"/>
    <w:pPr>
      <w:autoSpaceDE/>
      <w:autoSpaceDN/>
      <w:adjustRightInd/>
      <w:ind w:left="450"/>
    </w:pPr>
    <w:rPr>
      <w:bCs/>
      <w:color w:val="000000"/>
      <w:sz w:val="24"/>
      <w:szCs w:val="24"/>
      <w:lang w:eastAsia="en-US"/>
    </w:rPr>
  </w:style>
  <w:style w:type="paragraph" w:styleId="ListParagraph">
    <w:name w:val="List Paragraph"/>
    <w:aliases w:val="Number normal,Number Normal,Bullets,Heading Bullet,text bullet,List Numbers,Elenco Normale,lp1"/>
    <w:basedOn w:val="Normal"/>
    <w:link w:val="ListParagraphChar1"/>
    <w:uiPriority w:val="34"/>
    <w:qFormat/>
    <w:rsid w:val="007E30AD"/>
    <w:pPr>
      <w:autoSpaceDE/>
      <w:autoSpaceDN/>
      <w:adjustRightInd/>
      <w:ind w:left="720"/>
    </w:pPr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176154"/>
    <w:pPr>
      <w:jc w:val="both"/>
    </w:pPr>
    <w:rPr>
      <w:sz w:val="24"/>
      <w:szCs w:val="22"/>
      <w:lang w:val="ru-RU" w:eastAsia="en-US"/>
    </w:rPr>
  </w:style>
  <w:style w:type="character" w:styleId="Hyperlink">
    <w:name w:val="Hyperlink"/>
    <w:basedOn w:val="DefaultParagraphFont"/>
    <w:uiPriority w:val="99"/>
    <w:rsid w:val="00994CC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43E75"/>
    <w:pPr>
      <w:autoSpaceDE/>
      <w:autoSpaceDN/>
      <w:adjustRightInd/>
      <w:spacing w:before="120"/>
    </w:pPr>
    <w:rPr>
      <w:iCs/>
      <w:sz w:val="22"/>
      <w:szCs w:val="22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432DFD"/>
    <w:rPr>
      <w:lang w:val="el-GR" w:eastAsia="el-GR"/>
    </w:rPr>
  </w:style>
  <w:style w:type="table" w:styleId="TableGrid">
    <w:name w:val="Table Grid"/>
    <w:basedOn w:val="TableNormal"/>
    <w:rsid w:val="00AA036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2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85A"/>
  </w:style>
  <w:style w:type="character" w:customStyle="1" w:styleId="CommentTextChar">
    <w:name w:val="Comment Text Char"/>
    <w:basedOn w:val="DefaultParagraphFont"/>
    <w:link w:val="CommentText"/>
    <w:rsid w:val="00F2385A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F2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385A"/>
    <w:rPr>
      <w:b/>
      <w:bCs/>
      <w:lang w:val="el-GR" w:eastAsia="el-GR"/>
    </w:rPr>
  </w:style>
  <w:style w:type="paragraph" w:styleId="Revision">
    <w:name w:val="Revision"/>
    <w:hidden/>
    <w:uiPriority w:val="99"/>
    <w:semiHidden/>
    <w:rsid w:val="00F2385A"/>
    <w:rPr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A57460"/>
    <w:rPr>
      <w:b/>
      <w:bCs/>
      <w:sz w:val="22"/>
      <w:lang w:val="el-GR" w:eastAsia="en-US"/>
    </w:rPr>
  </w:style>
  <w:style w:type="character" w:customStyle="1" w:styleId="Heading6Char">
    <w:name w:val="Heading 6 Char"/>
    <w:aliases w:val="Heading normal Char"/>
    <w:basedOn w:val="DefaultParagraphFont"/>
    <w:link w:val="Heading6"/>
    <w:rsid w:val="00A57460"/>
    <w:rPr>
      <w:b/>
      <w:bCs/>
      <w:sz w:val="24"/>
      <w:lang w:val="el-GR" w:eastAsia="en-US"/>
    </w:rPr>
  </w:style>
  <w:style w:type="character" w:customStyle="1" w:styleId="Heading7Char">
    <w:name w:val="Heading 7 Char"/>
    <w:basedOn w:val="DefaultParagraphFont"/>
    <w:link w:val="Heading7"/>
    <w:rsid w:val="00A57460"/>
    <w:rPr>
      <w:sz w:val="28"/>
      <w:lang w:val="el-GR" w:eastAsia="en-US"/>
    </w:rPr>
  </w:style>
  <w:style w:type="character" w:customStyle="1" w:styleId="Heading8Char">
    <w:name w:val="Heading 8 Char"/>
    <w:basedOn w:val="DefaultParagraphFont"/>
    <w:link w:val="Heading8"/>
    <w:rsid w:val="00A57460"/>
    <w:rPr>
      <w:b/>
      <w:bCs/>
      <w:sz w:val="22"/>
      <w:lang w:val="el-GR" w:eastAsia="en-US"/>
    </w:rPr>
  </w:style>
  <w:style w:type="character" w:customStyle="1" w:styleId="Heading9Char">
    <w:name w:val="Heading 9 Char"/>
    <w:basedOn w:val="DefaultParagraphFont"/>
    <w:link w:val="Heading9"/>
    <w:rsid w:val="00A57460"/>
    <w:rPr>
      <w:rFonts w:ascii="Arial" w:hAnsi="Arial" w:cs="Arial"/>
      <w:sz w:val="22"/>
      <w:szCs w:val="22"/>
      <w:lang w:val="el-GR" w:eastAsia="en-US"/>
    </w:rPr>
  </w:style>
  <w:style w:type="paragraph" w:customStyle="1" w:styleId="Normalnumber">
    <w:name w:val="Normal number"/>
    <w:basedOn w:val="Heading2"/>
    <w:link w:val="NormalnumberChar"/>
    <w:qFormat/>
    <w:rsid w:val="00A57460"/>
    <w:pPr>
      <w:numPr>
        <w:ilvl w:val="1"/>
        <w:numId w:val="0"/>
      </w:numPr>
      <w:tabs>
        <w:tab w:val="num" w:pos="576"/>
      </w:tabs>
      <w:spacing w:before="0" w:after="0"/>
      <w:ind w:left="576" w:hanging="576"/>
    </w:pPr>
    <w:rPr>
      <w:bCs/>
      <w:iCs w:val="0"/>
      <w:kern w:val="0"/>
      <w:sz w:val="20"/>
      <w:szCs w:val="20"/>
    </w:rPr>
  </w:style>
  <w:style w:type="character" w:customStyle="1" w:styleId="NormalnumberChar">
    <w:name w:val="Normal number Char"/>
    <w:basedOn w:val="DefaultParagraphFont"/>
    <w:link w:val="Normalnumber"/>
    <w:rsid w:val="00A57460"/>
    <w:rPr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D707F"/>
    <w:pPr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aliases w:val="Знак Знак Знак,Знак Знак,Знак,Обычный (Web),Обычный (Web) Знак Знак,Обычный (Web) Знак Знак З Знак"/>
    <w:basedOn w:val="Normal"/>
    <w:link w:val="NormalWebChar"/>
    <w:uiPriority w:val="99"/>
    <w:unhideWhenUsed/>
    <w:rsid w:val="00EC710A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uk-UA" w:eastAsia="uk-UA"/>
    </w:rPr>
  </w:style>
  <w:style w:type="character" w:styleId="FollowedHyperlink">
    <w:name w:val="FollowedHyperlink"/>
    <w:basedOn w:val="DefaultParagraphFont"/>
    <w:rsid w:val="00D808D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C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0FB3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1A1FAC"/>
    <w:rPr>
      <w:lang w:val="el-GR" w:eastAsia="el-GR"/>
    </w:rPr>
  </w:style>
  <w:style w:type="paragraph" w:customStyle="1" w:styleId="rvps2">
    <w:name w:val="rvps2"/>
    <w:basedOn w:val="Normal"/>
    <w:rsid w:val="006F2BFE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Normalbullet">
    <w:name w:val="Normal bullet"/>
    <w:basedOn w:val="ListParagraph"/>
    <w:link w:val="NormalbulletChar"/>
    <w:qFormat/>
    <w:rsid w:val="0033004A"/>
    <w:pPr>
      <w:numPr>
        <w:numId w:val="7"/>
      </w:numPr>
      <w:ind w:left="851" w:hanging="284"/>
      <w:contextualSpacing/>
      <w:jc w:val="both"/>
    </w:pPr>
    <w:rPr>
      <w:sz w:val="20"/>
      <w:lang w:val="uk-UA"/>
    </w:rPr>
  </w:style>
  <w:style w:type="character" w:customStyle="1" w:styleId="NormalbulletChar">
    <w:name w:val="Normal bullet Char"/>
    <w:basedOn w:val="DefaultParagraphFont"/>
    <w:link w:val="Normalbullet"/>
    <w:rsid w:val="0033004A"/>
    <w:rPr>
      <w:szCs w:val="24"/>
      <w:lang w:eastAsia="en-US"/>
    </w:rPr>
  </w:style>
  <w:style w:type="character" w:customStyle="1" w:styleId="ListParagraphChar1">
    <w:name w:val="List Paragraph Char1"/>
    <w:aliases w:val="Number normal Char1,Number Normal Char1,Bullets Char1,Heading Bullet Char1,text bullet Char1,List Numbers Char1,Elenco Normale Char1,lp1 Char1"/>
    <w:basedOn w:val="DefaultParagraphFont"/>
    <w:link w:val="ListParagraph"/>
    <w:uiPriority w:val="34"/>
    <w:rsid w:val="00880A0C"/>
    <w:rPr>
      <w:sz w:val="24"/>
      <w:szCs w:val="24"/>
      <w:lang w:val="el-GR" w:eastAsia="en-US"/>
    </w:rPr>
  </w:style>
  <w:style w:type="character" w:customStyle="1" w:styleId="rvts9">
    <w:name w:val="rvts9"/>
    <w:basedOn w:val="DefaultParagraphFont"/>
    <w:rsid w:val="00937019"/>
  </w:style>
  <w:style w:type="character" w:styleId="PageNumber">
    <w:name w:val="page number"/>
    <w:basedOn w:val="DefaultParagraphFont"/>
    <w:rsid w:val="00CE1B51"/>
  </w:style>
  <w:style w:type="paragraph" w:customStyle="1" w:styleId="HTML1">
    <w:name w:val="Стандартный HTML1"/>
    <w:basedOn w:val="Normal"/>
    <w:rsid w:val="000C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jc w:val="both"/>
    </w:pPr>
    <w:rPr>
      <w:rFonts w:ascii="Arial Unicode MS" w:eastAsia="Arial Unicode MS" w:hAnsi="Arial Unicode MS" w:cs="Arial Unicode MS"/>
      <w:lang w:val="ru-RU" w:eastAsia="ar-SA"/>
    </w:rPr>
  </w:style>
  <w:style w:type="paragraph" w:customStyle="1" w:styleId="Default">
    <w:name w:val="Default"/>
    <w:rsid w:val="00A72A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istParagraphChar">
    <w:name w:val="List Paragraph Char"/>
    <w:aliases w:val="Bullets Char,Heading Bullet Char,text bullet Char,List Numbers Char,Elenco Normale Char,Normal bullet 2 Char,Абзац списку Char,Number normal Char,Number Normal Char,lp1 Char,List Paragraph1 Char"/>
    <w:basedOn w:val="DefaultParagraphFont"/>
    <w:link w:val="ListParagraph1"/>
    <w:uiPriority w:val="34"/>
    <w:locked/>
    <w:rsid w:val="00EC6CB5"/>
    <w:rPr>
      <w:rFonts w:ascii="Calibri" w:eastAsiaTheme="minorHAnsi" w:hAnsi="Calibri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rsid w:val="00EC6CB5"/>
    <w:pPr>
      <w:autoSpaceDE/>
      <w:autoSpaceDN/>
      <w:adjustRightInd/>
      <w:spacing w:after="200" w:line="276" w:lineRule="auto"/>
      <w:ind w:left="720"/>
    </w:pPr>
    <w:rPr>
      <w:rFonts w:ascii="Calibri" w:eastAsiaTheme="minorHAnsi" w:hAnsi="Calibri"/>
      <w:lang w:val="uk-UA" w:eastAsia="uk-UA"/>
    </w:rPr>
  </w:style>
  <w:style w:type="paragraph" w:styleId="TOC3">
    <w:name w:val="toc 3"/>
    <w:basedOn w:val="Normal"/>
    <w:next w:val="Normal"/>
    <w:autoRedefine/>
    <w:uiPriority w:val="39"/>
    <w:rsid w:val="0055207A"/>
    <w:pPr>
      <w:spacing w:after="100"/>
      <w:ind w:left="400"/>
    </w:pPr>
  </w:style>
  <w:style w:type="character" w:customStyle="1" w:styleId="rvts37">
    <w:name w:val="rvts37"/>
    <w:basedOn w:val="DefaultParagraphFont"/>
    <w:rsid w:val="00E55F75"/>
  </w:style>
  <w:style w:type="table" w:styleId="MediumShading2-Accent5">
    <w:name w:val="Medium Shading 2 Accent 5"/>
    <w:basedOn w:val="TableNormal"/>
    <w:uiPriority w:val="64"/>
    <w:rsid w:val="00E51503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E51503"/>
    <w:pPr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51503"/>
    <w:rPr>
      <w:rFonts w:ascii="Calibri" w:eastAsia="Calibri" w:hAnsi="Calibri"/>
      <w:sz w:val="22"/>
      <w:szCs w:val="22"/>
      <w:lang w:eastAsia="en-US"/>
    </w:rPr>
  </w:style>
  <w:style w:type="character" w:customStyle="1" w:styleId="NormalWebChar">
    <w:name w:val="Normal (Web) Char"/>
    <w:aliases w:val="Знак Знак Знак Char,Знак Знак Char,Знак Char,Обычный (Web) Char,Обычный (Web) Знак Знак Char,Обычный (Web) Знак Знак З Знак Char"/>
    <w:link w:val="NormalWeb"/>
    <w:uiPriority w:val="99"/>
    <w:rsid w:val="00B321C1"/>
    <w:rPr>
      <w:rFonts w:eastAsiaTheme="minorEastAsia"/>
      <w:sz w:val="24"/>
      <w:szCs w:val="24"/>
    </w:rPr>
  </w:style>
  <w:style w:type="paragraph" w:customStyle="1" w:styleId="2">
    <w:name w:val="Пункт 2"/>
    <w:basedOn w:val="Heading2"/>
    <w:qFormat/>
    <w:rsid w:val="00B659BE"/>
    <w:pPr>
      <w:keepNext w:val="0"/>
      <w:numPr>
        <w:ilvl w:val="1"/>
        <w:numId w:val="12"/>
      </w:numPr>
      <w:tabs>
        <w:tab w:val="left" w:pos="1134"/>
      </w:tabs>
      <w:spacing w:before="120" w:after="60"/>
    </w:pPr>
    <w:rPr>
      <w:rFonts w:ascii="Calibri" w:hAnsi="Calibri"/>
      <w:b w:val="0"/>
      <w:bCs/>
      <w:color w:val="008996"/>
      <w:kern w:val="0"/>
      <w:sz w:val="24"/>
      <w:szCs w:val="24"/>
      <w:lang w:val="ru-RU" w:eastAsia="ru-RU"/>
    </w:rPr>
  </w:style>
  <w:style w:type="paragraph" w:customStyle="1" w:styleId="3">
    <w:name w:val="Пункт 3"/>
    <w:basedOn w:val="Heading3"/>
    <w:qFormat/>
    <w:rsid w:val="00B659BE"/>
    <w:pPr>
      <w:keepNext w:val="0"/>
      <w:numPr>
        <w:ilvl w:val="2"/>
        <w:numId w:val="12"/>
      </w:numPr>
      <w:tabs>
        <w:tab w:val="left" w:pos="1276"/>
      </w:tabs>
      <w:autoSpaceDE/>
      <w:autoSpaceDN/>
      <w:adjustRightInd/>
      <w:spacing w:before="120" w:after="60"/>
      <w:jc w:val="both"/>
    </w:pPr>
    <w:rPr>
      <w:rFonts w:ascii="Calibri" w:hAnsi="Calibri"/>
      <w:b w:val="0"/>
      <w:color w:val="008996"/>
      <w:sz w:val="24"/>
      <w:szCs w:val="24"/>
      <w:lang w:val="ru-RU" w:eastAsia="ru-RU"/>
    </w:rPr>
  </w:style>
  <w:style w:type="paragraph" w:customStyle="1" w:styleId="4">
    <w:name w:val="Пункт 4"/>
    <w:basedOn w:val="Heading4"/>
    <w:qFormat/>
    <w:rsid w:val="00B659BE"/>
    <w:pPr>
      <w:keepNext w:val="0"/>
      <w:numPr>
        <w:ilvl w:val="3"/>
        <w:numId w:val="12"/>
      </w:numPr>
      <w:tabs>
        <w:tab w:val="left" w:pos="1418"/>
      </w:tabs>
      <w:spacing w:before="120" w:after="60"/>
    </w:pPr>
    <w:rPr>
      <w:rFonts w:ascii="Calibri" w:hAnsi="Calibri"/>
      <w:b w:val="0"/>
      <w:color w:val="008996"/>
      <w:szCs w:val="24"/>
      <w:lang w:val="ru-RU" w:eastAsia="ru-RU"/>
    </w:rPr>
  </w:style>
  <w:style w:type="paragraph" w:customStyle="1" w:styleId="5">
    <w:name w:val="Пункт 5"/>
    <w:basedOn w:val="Heading5"/>
    <w:rsid w:val="00B659BE"/>
    <w:pPr>
      <w:keepNext w:val="0"/>
      <w:numPr>
        <w:ilvl w:val="4"/>
        <w:numId w:val="12"/>
      </w:numPr>
      <w:tabs>
        <w:tab w:val="left" w:pos="1701"/>
      </w:tabs>
      <w:spacing w:before="60" w:after="60"/>
    </w:pPr>
    <w:rPr>
      <w:rFonts w:ascii="Calibri" w:hAnsi="Calibri"/>
      <w:b w:val="0"/>
      <w:iCs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E167B7"/>
    <w:pPr>
      <w:autoSpaceDE/>
      <w:autoSpaceDN/>
      <w:adjustRightInd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7B7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E167B7"/>
    <w:rPr>
      <w:vertAlign w:val="superscript"/>
    </w:rPr>
  </w:style>
  <w:style w:type="paragraph" w:styleId="ListContinue">
    <w:name w:val="List Continue"/>
    <w:basedOn w:val="Normal"/>
    <w:rsid w:val="00E167B7"/>
    <w:pPr>
      <w:autoSpaceDE/>
      <w:autoSpaceDN/>
      <w:adjustRightInd/>
      <w:spacing w:after="120"/>
      <w:ind w:left="283"/>
    </w:pPr>
    <w:rPr>
      <w:snapToGrid w:val="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2EE"/>
    <w:pPr>
      <w:autoSpaceDE w:val="0"/>
      <w:autoSpaceDN w:val="0"/>
      <w:adjustRightInd w:val="0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4C7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AA5659"/>
    <w:pPr>
      <w:numPr>
        <w:numId w:val="1"/>
      </w:numPr>
      <w:autoSpaceDE/>
      <w:autoSpaceDN/>
      <w:adjustRightInd/>
      <w:spacing w:after="120"/>
      <w:jc w:val="both"/>
      <w:outlineLvl w:val="1"/>
    </w:pPr>
    <w:rPr>
      <w:rFonts w:ascii="Times New Roman" w:hAnsi="Times New Roman" w:cs="Times New Roman"/>
      <w:bCs w:val="0"/>
      <w:iCs/>
      <w:sz w:val="22"/>
      <w:szCs w:val="22"/>
      <w:lang w:val="uk-UA" w:eastAsia="en-US"/>
    </w:rPr>
  </w:style>
  <w:style w:type="paragraph" w:styleId="Heading3">
    <w:name w:val="heading 3"/>
    <w:basedOn w:val="Normal"/>
    <w:next w:val="Normal"/>
    <w:autoRedefine/>
    <w:qFormat/>
    <w:rsid w:val="003F4D8C"/>
    <w:pPr>
      <w:keepNext/>
      <w:numPr>
        <w:numId w:val="14"/>
      </w:numPr>
      <w:tabs>
        <w:tab w:val="left" w:pos="567"/>
      </w:tabs>
      <w:spacing w:before="240" w:after="120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rsid w:val="004C72EE"/>
    <w:pPr>
      <w:keepNext/>
      <w:autoSpaceDE/>
      <w:autoSpaceDN/>
      <w:adjustRightInd/>
      <w:jc w:val="both"/>
      <w:outlineLvl w:val="3"/>
    </w:pPr>
    <w:rPr>
      <w:b/>
      <w:bCs/>
      <w:sz w:val="24"/>
      <w:lang w:eastAsia="en-US"/>
    </w:rPr>
  </w:style>
  <w:style w:type="paragraph" w:styleId="Heading5">
    <w:name w:val="heading 5"/>
    <w:basedOn w:val="Normal"/>
    <w:next w:val="Normal"/>
    <w:link w:val="Heading5Char"/>
    <w:rsid w:val="00A57460"/>
    <w:pPr>
      <w:keepNext/>
      <w:tabs>
        <w:tab w:val="num" w:pos="1008"/>
      </w:tabs>
      <w:autoSpaceDE/>
      <w:autoSpaceDN/>
      <w:adjustRightInd/>
      <w:ind w:left="1008" w:hanging="1008"/>
      <w:outlineLvl w:val="4"/>
    </w:pPr>
    <w:rPr>
      <w:b/>
      <w:bCs/>
      <w:sz w:val="22"/>
      <w:lang w:eastAsia="en-US"/>
    </w:rPr>
  </w:style>
  <w:style w:type="paragraph" w:styleId="Heading6">
    <w:name w:val="heading 6"/>
    <w:aliases w:val="Heading normal"/>
    <w:basedOn w:val="Normal"/>
    <w:next w:val="Normal"/>
    <w:link w:val="Heading6Char"/>
    <w:qFormat/>
    <w:rsid w:val="00A57460"/>
    <w:pPr>
      <w:keepNext/>
      <w:tabs>
        <w:tab w:val="num" w:pos="1152"/>
      </w:tabs>
      <w:autoSpaceDE/>
      <w:autoSpaceDN/>
      <w:adjustRightInd/>
      <w:ind w:left="1152" w:hanging="1152"/>
      <w:jc w:val="center"/>
      <w:outlineLvl w:val="5"/>
    </w:pPr>
    <w:rPr>
      <w:b/>
      <w:bCs/>
      <w:sz w:val="24"/>
      <w:lang w:eastAsia="en-US"/>
    </w:rPr>
  </w:style>
  <w:style w:type="paragraph" w:styleId="Heading7">
    <w:name w:val="heading 7"/>
    <w:basedOn w:val="Normal"/>
    <w:next w:val="Normal"/>
    <w:link w:val="Heading7Char"/>
    <w:rsid w:val="00A57460"/>
    <w:pPr>
      <w:keepNext/>
      <w:tabs>
        <w:tab w:val="num" w:pos="1296"/>
      </w:tabs>
      <w:autoSpaceDE/>
      <w:autoSpaceDN/>
      <w:adjustRightInd/>
      <w:ind w:left="1296" w:hanging="1296"/>
      <w:jc w:val="center"/>
      <w:outlineLvl w:val="6"/>
    </w:pPr>
    <w:rPr>
      <w:sz w:val="28"/>
      <w:lang w:eastAsia="en-US"/>
    </w:rPr>
  </w:style>
  <w:style w:type="paragraph" w:styleId="Heading8">
    <w:name w:val="heading 8"/>
    <w:basedOn w:val="Normal"/>
    <w:next w:val="Normal"/>
    <w:link w:val="Heading8Char"/>
    <w:rsid w:val="00A57460"/>
    <w:pPr>
      <w:keepNext/>
      <w:tabs>
        <w:tab w:val="num" w:pos="1440"/>
      </w:tabs>
      <w:autoSpaceDE/>
      <w:autoSpaceDN/>
      <w:adjustRightInd/>
      <w:ind w:left="1440" w:hanging="1440"/>
      <w:jc w:val="center"/>
      <w:outlineLvl w:val="7"/>
    </w:pPr>
    <w:rPr>
      <w:b/>
      <w:bCs/>
      <w:sz w:val="22"/>
      <w:lang w:eastAsia="en-US"/>
    </w:rPr>
  </w:style>
  <w:style w:type="paragraph" w:styleId="Heading9">
    <w:name w:val="heading 9"/>
    <w:basedOn w:val="Normal"/>
    <w:next w:val="Normal"/>
    <w:link w:val="Heading9Char"/>
    <w:rsid w:val="00A57460"/>
    <w:pPr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4">
    <w:name w:val="REPORT4"/>
    <w:basedOn w:val="Normal"/>
    <w:rsid w:val="004C72EE"/>
    <w:rPr>
      <w:sz w:val="32"/>
      <w:szCs w:val="32"/>
    </w:rPr>
  </w:style>
  <w:style w:type="paragraph" w:customStyle="1" w:styleId="HEAD1">
    <w:name w:val="HEAD1"/>
    <w:basedOn w:val="Normal"/>
    <w:rsid w:val="004C72EE"/>
    <w:rPr>
      <w:b/>
      <w:bCs/>
      <w:sz w:val="22"/>
      <w:szCs w:val="22"/>
    </w:rPr>
  </w:style>
  <w:style w:type="paragraph" w:customStyle="1" w:styleId="HEAD2">
    <w:name w:val="HEAD2"/>
    <w:basedOn w:val="Normal"/>
    <w:rsid w:val="004C72EE"/>
    <w:rPr>
      <w:b/>
      <w:bCs/>
      <w:sz w:val="22"/>
      <w:szCs w:val="22"/>
    </w:rPr>
  </w:style>
  <w:style w:type="paragraph" w:customStyle="1" w:styleId="HEAD3">
    <w:name w:val="HEAD3"/>
    <w:basedOn w:val="Normal"/>
    <w:rsid w:val="004C72EE"/>
    <w:rPr>
      <w:sz w:val="16"/>
      <w:szCs w:val="16"/>
    </w:rPr>
  </w:style>
  <w:style w:type="paragraph" w:customStyle="1" w:styleId="Regular">
    <w:name w:val="Regular"/>
    <w:basedOn w:val="Normal"/>
    <w:rsid w:val="004C72EE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C72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72E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C72EE"/>
    <w:pPr>
      <w:autoSpaceDE/>
      <w:autoSpaceDN/>
      <w:adjustRightInd/>
      <w:jc w:val="both"/>
    </w:pPr>
    <w:rPr>
      <w:sz w:val="24"/>
      <w:lang w:eastAsia="en-US"/>
    </w:rPr>
  </w:style>
  <w:style w:type="paragraph" w:styleId="BodyText3">
    <w:name w:val="Body Text 3"/>
    <w:basedOn w:val="Normal"/>
    <w:rsid w:val="004C72EE"/>
    <w:pPr>
      <w:autoSpaceDE/>
      <w:autoSpaceDN/>
      <w:adjustRightInd/>
    </w:pPr>
    <w:rPr>
      <w:sz w:val="22"/>
      <w:lang w:eastAsia="en-US"/>
    </w:rPr>
  </w:style>
  <w:style w:type="paragraph" w:styleId="DocumentMap">
    <w:name w:val="Document Map"/>
    <w:basedOn w:val="Normal"/>
    <w:semiHidden/>
    <w:rsid w:val="0069778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9494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37528"/>
    <w:pPr>
      <w:autoSpaceDE/>
      <w:autoSpaceDN/>
      <w:adjustRightInd/>
      <w:ind w:left="450"/>
    </w:pPr>
    <w:rPr>
      <w:bCs/>
      <w:color w:val="000000"/>
      <w:sz w:val="24"/>
      <w:szCs w:val="24"/>
      <w:lang w:eastAsia="en-US"/>
    </w:rPr>
  </w:style>
  <w:style w:type="paragraph" w:styleId="ListParagraph">
    <w:name w:val="List Paragraph"/>
    <w:aliases w:val="Number normal,Number Normal,Bullets,Heading Bullet,text bullet,List Numbers,Elenco Normale,lp1"/>
    <w:basedOn w:val="Normal"/>
    <w:link w:val="ListParagraphChar1"/>
    <w:uiPriority w:val="34"/>
    <w:qFormat/>
    <w:rsid w:val="007E30AD"/>
    <w:pPr>
      <w:autoSpaceDE/>
      <w:autoSpaceDN/>
      <w:adjustRightInd/>
      <w:ind w:left="720"/>
    </w:pPr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176154"/>
    <w:pPr>
      <w:jc w:val="both"/>
    </w:pPr>
    <w:rPr>
      <w:sz w:val="24"/>
      <w:szCs w:val="22"/>
      <w:lang w:val="ru-RU" w:eastAsia="en-US"/>
    </w:rPr>
  </w:style>
  <w:style w:type="character" w:styleId="Hyperlink">
    <w:name w:val="Hyperlink"/>
    <w:basedOn w:val="DefaultParagraphFont"/>
    <w:uiPriority w:val="99"/>
    <w:rsid w:val="00994CC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43E75"/>
    <w:pPr>
      <w:autoSpaceDE/>
      <w:autoSpaceDN/>
      <w:adjustRightInd/>
      <w:spacing w:before="120"/>
    </w:pPr>
    <w:rPr>
      <w:iCs/>
      <w:sz w:val="22"/>
      <w:szCs w:val="22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432DFD"/>
    <w:rPr>
      <w:lang w:val="el-GR" w:eastAsia="el-GR"/>
    </w:rPr>
  </w:style>
  <w:style w:type="table" w:styleId="TableGrid">
    <w:name w:val="Table Grid"/>
    <w:basedOn w:val="TableNormal"/>
    <w:rsid w:val="00AA036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2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85A"/>
  </w:style>
  <w:style w:type="character" w:customStyle="1" w:styleId="CommentTextChar">
    <w:name w:val="Comment Text Char"/>
    <w:basedOn w:val="DefaultParagraphFont"/>
    <w:link w:val="CommentText"/>
    <w:rsid w:val="00F2385A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F2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385A"/>
    <w:rPr>
      <w:b/>
      <w:bCs/>
      <w:lang w:val="el-GR" w:eastAsia="el-GR"/>
    </w:rPr>
  </w:style>
  <w:style w:type="paragraph" w:styleId="Revision">
    <w:name w:val="Revision"/>
    <w:hidden/>
    <w:uiPriority w:val="99"/>
    <w:semiHidden/>
    <w:rsid w:val="00F2385A"/>
    <w:rPr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A57460"/>
    <w:rPr>
      <w:b/>
      <w:bCs/>
      <w:sz w:val="22"/>
      <w:lang w:val="el-GR" w:eastAsia="en-US"/>
    </w:rPr>
  </w:style>
  <w:style w:type="character" w:customStyle="1" w:styleId="Heading6Char">
    <w:name w:val="Heading 6 Char"/>
    <w:aliases w:val="Heading normal Char"/>
    <w:basedOn w:val="DefaultParagraphFont"/>
    <w:link w:val="Heading6"/>
    <w:rsid w:val="00A57460"/>
    <w:rPr>
      <w:b/>
      <w:bCs/>
      <w:sz w:val="24"/>
      <w:lang w:val="el-GR" w:eastAsia="en-US"/>
    </w:rPr>
  </w:style>
  <w:style w:type="character" w:customStyle="1" w:styleId="Heading7Char">
    <w:name w:val="Heading 7 Char"/>
    <w:basedOn w:val="DefaultParagraphFont"/>
    <w:link w:val="Heading7"/>
    <w:rsid w:val="00A57460"/>
    <w:rPr>
      <w:sz w:val="28"/>
      <w:lang w:val="el-GR" w:eastAsia="en-US"/>
    </w:rPr>
  </w:style>
  <w:style w:type="character" w:customStyle="1" w:styleId="Heading8Char">
    <w:name w:val="Heading 8 Char"/>
    <w:basedOn w:val="DefaultParagraphFont"/>
    <w:link w:val="Heading8"/>
    <w:rsid w:val="00A57460"/>
    <w:rPr>
      <w:b/>
      <w:bCs/>
      <w:sz w:val="22"/>
      <w:lang w:val="el-GR" w:eastAsia="en-US"/>
    </w:rPr>
  </w:style>
  <w:style w:type="character" w:customStyle="1" w:styleId="Heading9Char">
    <w:name w:val="Heading 9 Char"/>
    <w:basedOn w:val="DefaultParagraphFont"/>
    <w:link w:val="Heading9"/>
    <w:rsid w:val="00A57460"/>
    <w:rPr>
      <w:rFonts w:ascii="Arial" w:hAnsi="Arial" w:cs="Arial"/>
      <w:sz w:val="22"/>
      <w:szCs w:val="22"/>
      <w:lang w:val="el-GR" w:eastAsia="en-US"/>
    </w:rPr>
  </w:style>
  <w:style w:type="paragraph" w:customStyle="1" w:styleId="Normalnumber">
    <w:name w:val="Normal number"/>
    <w:basedOn w:val="Heading2"/>
    <w:link w:val="NormalnumberChar"/>
    <w:qFormat/>
    <w:rsid w:val="00A57460"/>
    <w:pPr>
      <w:numPr>
        <w:ilvl w:val="1"/>
        <w:numId w:val="0"/>
      </w:numPr>
      <w:tabs>
        <w:tab w:val="num" w:pos="576"/>
      </w:tabs>
      <w:spacing w:before="0" w:after="0"/>
      <w:ind w:left="576" w:hanging="576"/>
    </w:pPr>
    <w:rPr>
      <w:bCs/>
      <w:iCs w:val="0"/>
      <w:kern w:val="0"/>
      <w:sz w:val="20"/>
      <w:szCs w:val="20"/>
    </w:rPr>
  </w:style>
  <w:style w:type="character" w:customStyle="1" w:styleId="NormalnumberChar">
    <w:name w:val="Normal number Char"/>
    <w:basedOn w:val="DefaultParagraphFont"/>
    <w:link w:val="Normalnumber"/>
    <w:rsid w:val="00A57460"/>
    <w:rPr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D707F"/>
    <w:pPr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aliases w:val="Знак Знак Знак,Знак Знак,Знак,Обычный (Web),Обычный (Web) Знак Знак,Обычный (Web) Знак Знак З Знак"/>
    <w:basedOn w:val="Normal"/>
    <w:link w:val="NormalWebChar"/>
    <w:uiPriority w:val="99"/>
    <w:unhideWhenUsed/>
    <w:rsid w:val="00EC710A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uk-UA" w:eastAsia="uk-UA"/>
    </w:rPr>
  </w:style>
  <w:style w:type="character" w:styleId="FollowedHyperlink">
    <w:name w:val="FollowedHyperlink"/>
    <w:basedOn w:val="DefaultParagraphFont"/>
    <w:rsid w:val="00D808D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C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0FB3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1A1FAC"/>
    <w:rPr>
      <w:lang w:val="el-GR" w:eastAsia="el-GR"/>
    </w:rPr>
  </w:style>
  <w:style w:type="paragraph" w:customStyle="1" w:styleId="rvps2">
    <w:name w:val="rvps2"/>
    <w:basedOn w:val="Normal"/>
    <w:rsid w:val="006F2BFE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Normalbullet">
    <w:name w:val="Normal bullet"/>
    <w:basedOn w:val="ListParagraph"/>
    <w:link w:val="NormalbulletChar"/>
    <w:qFormat/>
    <w:rsid w:val="0033004A"/>
    <w:pPr>
      <w:numPr>
        <w:numId w:val="7"/>
      </w:numPr>
      <w:ind w:left="851" w:hanging="284"/>
      <w:contextualSpacing/>
      <w:jc w:val="both"/>
    </w:pPr>
    <w:rPr>
      <w:sz w:val="20"/>
      <w:lang w:val="uk-UA"/>
    </w:rPr>
  </w:style>
  <w:style w:type="character" w:customStyle="1" w:styleId="NormalbulletChar">
    <w:name w:val="Normal bullet Char"/>
    <w:basedOn w:val="DefaultParagraphFont"/>
    <w:link w:val="Normalbullet"/>
    <w:rsid w:val="0033004A"/>
    <w:rPr>
      <w:szCs w:val="24"/>
      <w:lang w:eastAsia="en-US"/>
    </w:rPr>
  </w:style>
  <w:style w:type="character" w:customStyle="1" w:styleId="ListParagraphChar1">
    <w:name w:val="List Paragraph Char1"/>
    <w:aliases w:val="Number normal Char1,Number Normal Char1,Bullets Char1,Heading Bullet Char1,text bullet Char1,List Numbers Char1,Elenco Normale Char1,lp1 Char1"/>
    <w:basedOn w:val="DefaultParagraphFont"/>
    <w:link w:val="ListParagraph"/>
    <w:uiPriority w:val="34"/>
    <w:rsid w:val="00880A0C"/>
    <w:rPr>
      <w:sz w:val="24"/>
      <w:szCs w:val="24"/>
      <w:lang w:val="el-GR" w:eastAsia="en-US"/>
    </w:rPr>
  </w:style>
  <w:style w:type="character" w:customStyle="1" w:styleId="rvts9">
    <w:name w:val="rvts9"/>
    <w:basedOn w:val="DefaultParagraphFont"/>
    <w:rsid w:val="00937019"/>
  </w:style>
  <w:style w:type="character" w:styleId="PageNumber">
    <w:name w:val="page number"/>
    <w:basedOn w:val="DefaultParagraphFont"/>
    <w:rsid w:val="00CE1B51"/>
  </w:style>
  <w:style w:type="paragraph" w:customStyle="1" w:styleId="HTML1">
    <w:name w:val="Стандартный HTML1"/>
    <w:basedOn w:val="Normal"/>
    <w:rsid w:val="000C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jc w:val="both"/>
    </w:pPr>
    <w:rPr>
      <w:rFonts w:ascii="Arial Unicode MS" w:eastAsia="Arial Unicode MS" w:hAnsi="Arial Unicode MS" w:cs="Arial Unicode MS"/>
      <w:lang w:val="ru-RU" w:eastAsia="ar-SA"/>
    </w:rPr>
  </w:style>
  <w:style w:type="paragraph" w:customStyle="1" w:styleId="Default">
    <w:name w:val="Default"/>
    <w:rsid w:val="00A72A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istParagraphChar">
    <w:name w:val="List Paragraph Char"/>
    <w:aliases w:val="Bullets Char,Heading Bullet Char,text bullet Char,List Numbers Char,Elenco Normale Char,Normal bullet 2 Char,Абзац списку Char,Number normal Char,Number Normal Char,lp1 Char,List Paragraph1 Char"/>
    <w:basedOn w:val="DefaultParagraphFont"/>
    <w:link w:val="ListParagraph1"/>
    <w:uiPriority w:val="34"/>
    <w:locked/>
    <w:rsid w:val="00EC6CB5"/>
    <w:rPr>
      <w:rFonts w:ascii="Calibri" w:eastAsiaTheme="minorHAnsi" w:hAnsi="Calibri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rsid w:val="00EC6CB5"/>
    <w:pPr>
      <w:autoSpaceDE/>
      <w:autoSpaceDN/>
      <w:adjustRightInd/>
      <w:spacing w:after="200" w:line="276" w:lineRule="auto"/>
      <w:ind w:left="720"/>
    </w:pPr>
    <w:rPr>
      <w:rFonts w:ascii="Calibri" w:eastAsiaTheme="minorHAnsi" w:hAnsi="Calibri"/>
      <w:lang w:val="uk-UA" w:eastAsia="uk-UA"/>
    </w:rPr>
  </w:style>
  <w:style w:type="paragraph" w:styleId="TOC3">
    <w:name w:val="toc 3"/>
    <w:basedOn w:val="Normal"/>
    <w:next w:val="Normal"/>
    <w:autoRedefine/>
    <w:uiPriority w:val="39"/>
    <w:rsid w:val="0055207A"/>
    <w:pPr>
      <w:spacing w:after="100"/>
      <w:ind w:left="400"/>
    </w:pPr>
  </w:style>
  <w:style w:type="character" w:customStyle="1" w:styleId="rvts37">
    <w:name w:val="rvts37"/>
    <w:basedOn w:val="DefaultParagraphFont"/>
    <w:rsid w:val="00E55F75"/>
  </w:style>
  <w:style w:type="table" w:styleId="MediumShading2-Accent5">
    <w:name w:val="Medium Shading 2 Accent 5"/>
    <w:basedOn w:val="TableNormal"/>
    <w:uiPriority w:val="64"/>
    <w:rsid w:val="00E51503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E51503"/>
    <w:pPr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51503"/>
    <w:rPr>
      <w:rFonts w:ascii="Calibri" w:eastAsia="Calibri" w:hAnsi="Calibri"/>
      <w:sz w:val="22"/>
      <w:szCs w:val="22"/>
      <w:lang w:eastAsia="en-US"/>
    </w:rPr>
  </w:style>
  <w:style w:type="character" w:customStyle="1" w:styleId="NormalWebChar">
    <w:name w:val="Normal (Web) Char"/>
    <w:aliases w:val="Знак Знак Знак Char,Знак Знак Char,Знак Char,Обычный (Web) Char,Обычный (Web) Знак Знак Char,Обычный (Web) Знак Знак З Знак Char"/>
    <w:link w:val="NormalWeb"/>
    <w:uiPriority w:val="99"/>
    <w:rsid w:val="00B321C1"/>
    <w:rPr>
      <w:rFonts w:eastAsiaTheme="minorEastAsia"/>
      <w:sz w:val="24"/>
      <w:szCs w:val="24"/>
    </w:rPr>
  </w:style>
  <w:style w:type="paragraph" w:customStyle="1" w:styleId="2">
    <w:name w:val="Пункт 2"/>
    <w:basedOn w:val="Heading2"/>
    <w:qFormat/>
    <w:rsid w:val="00B659BE"/>
    <w:pPr>
      <w:keepNext w:val="0"/>
      <w:numPr>
        <w:ilvl w:val="1"/>
        <w:numId w:val="12"/>
      </w:numPr>
      <w:tabs>
        <w:tab w:val="left" w:pos="1134"/>
      </w:tabs>
      <w:spacing w:before="120" w:after="60"/>
    </w:pPr>
    <w:rPr>
      <w:rFonts w:ascii="Calibri" w:hAnsi="Calibri"/>
      <w:b w:val="0"/>
      <w:bCs/>
      <w:color w:val="008996"/>
      <w:kern w:val="0"/>
      <w:sz w:val="24"/>
      <w:szCs w:val="24"/>
      <w:lang w:val="ru-RU" w:eastAsia="ru-RU"/>
    </w:rPr>
  </w:style>
  <w:style w:type="paragraph" w:customStyle="1" w:styleId="3">
    <w:name w:val="Пункт 3"/>
    <w:basedOn w:val="Heading3"/>
    <w:qFormat/>
    <w:rsid w:val="00B659BE"/>
    <w:pPr>
      <w:keepNext w:val="0"/>
      <w:numPr>
        <w:ilvl w:val="2"/>
        <w:numId w:val="12"/>
      </w:numPr>
      <w:tabs>
        <w:tab w:val="left" w:pos="1276"/>
      </w:tabs>
      <w:autoSpaceDE/>
      <w:autoSpaceDN/>
      <w:adjustRightInd/>
      <w:spacing w:before="120" w:after="60"/>
      <w:jc w:val="both"/>
    </w:pPr>
    <w:rPr>
      <w:rFonts w:ascii="Calibri" w:hAnsi="Calibri"/>
      <w:b w:val="0"/>
      <w:color w:val="008996"/>
      <w:sz w:val="24"/>
      <w:szCs w:val="24"/>
      <w:lang w:val="ru-RU" w:eastAsia="ru-RU"/>
    </w:rPr>
  </w:style>
  <w:style w:type="paragraph" w:customStyle="1" w:styleId="4">
    <w:name w:val="Пункт 4"/>
    <w:basedOn w:val="Heading4"/>
    <w:qFormat/>
    <w:rsid w:val="00B659BE"/>
    <w:pPr>
      <w:keepNext w:val="0"/>
      <w:numPr>
        <w:ilvl w:val="3"/>
        <w:numId w:val="12"/>
      </w:numPr>
      <w:tabs>
        <w:tab w:val="left" w:pos="1418"/>
      </w:tabs>
      <w:spacing w:before="120" w:after="60"/>
    </w:pPr>
    <w:rPr>
      <w:rFonts w:ascii="Calibri" w:hAnsi="Calibri"/>
      <w:b w:val="0"/>
      <w:color w:val="008996"/>
      <w:szCs w:val="24"/>
      <w:lang w:val="ru-RU" w:eastAsia="ru-RU"/>
    </w:rPr>
  </w:style>
  <w:style w:type="paragraph" w:customStyle="1" w:styleId="5">
    <w:name w:val="Пункт 5"/>
    <w:basedOn w:val="Heading5"/>
    <w:rsid w:val="00B659BE"/>
    <w:pPr>
      <w:keepNext w:val="0"/>
      <w:numPr>
        <w:ilvl w:val="4"/>
        <w:numId w:val="12"/>
      </w:numPr>
      <w:tabs>
        <w:tab w:val="left" w:pos="1701"/>
      </w:tabs>
      <w:spacing w:before="60" w:after="60"/>
    </w:pPr>
    <w:rPr>
      <w:rFonts w:ascii="Calibri" w:hAnsi="Calibri"/>
      <w:b w:val="0"/>
      <w:iCs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E167B7"/>
    <w:pPr>
      <w:autoSpaceDE/>
      <w:autoSpaceDN/>
      <w:adjustRightInd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7B7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E167B7"/>
    <w:rPr>
      <w:vertAlign w:val="superscript"/>
    </w:rPr>
  </w:style>
  <w:style w:type="paragraph" w:styleId="ListContinue">
    <w:name w:val="List Continue"/>
    <w:basedOn w:val="Normal"/>
    <w:rsid w:val="00E167B7"/>
    <w:pPr>
      <w:autoSpaceDE/>
      <w:autoSpaceDN/>
      <w:adjustRightInd/>
      <w:spacing w:after="120"/>
      <w:ind w:left="283"/>
    </w:pPr>
    <w:rPr>
      <w:snapToGrid w:val="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versalbank.com.ua/zvernennya-gromady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versalbank.com.ua/our-ban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v.universalbank.perevorot.com.ua/komplaye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histleblower@universalbank.com.u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universalbank.com.ua/zvernennya-gromadyan" TargetMode="External"/><Relationship Id="rId14" Type="http://schemas.openxmlformats.org/officeDocument/2006/relationships/hyperlink" Target="mailto:whistleblower@universalbank.com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1843.291E3F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D463-8BE1-4DB5-8B3D-87923E7F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9480</Characters>
  <Application>Microsoft Office Word</Application>
  <DocSecurity>0</DocSecurity>
  <Lines>79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POLICY</vt:lpstr>
      <vt:lpstr>POLICY</vt:lpstr>
      <vt:lpstr>POLICY</vt:lpstr>
    </vt:vector>
  </TitlesOfParts>
  <Manager>Διεύθυνση Προμηθειών &amp; Διοικητικής Υποστήριξης</Manager>
  <Company>EFG EUROBANK</Company>
  <LinksUpToDate>false</LinksUpToDate>
  <CharactersWithSpaces>10731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mailto:ethicshotline@eurobank.gr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Ольга Кононюк</dc:creator>
  <cp:lastModifiedBy>Trush Iryna</cp:lastModifiedBy>
  <cp:revision>2</cp:revision>
  <cp:lastPrinted>2022-12-07T14:57:00Z</cp:lastPrinted>
  <dcterms:created xsi:type="dcterms:W3CDTF">2023-02-01T09:25:00Z</dcterms:created>
  <dcterms:modified xsi:type="dcterms:W3CDTF">2023-02-01T09:25:00Z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Κατευθυντήρια Οδηγία</vt:lpwstr>
  </property>
  <property fmtid="{D5CDD505-2E9C-101B-9397-08002B2CF9AE}" pid="3" name="Publisher">
    <vt:lpwstr>Δ.Ο.Σ</vt:lpwstr>
  </property>
  <property fmtid="{D5CDD505-2E9C-101B-9397-08002B2CF9AE}" pid="4" name="Category0">
    <vt:lpwstr>-----</vt:lpwstr>
  </property>
  <property fmtid="{D5CDD505-2E9C-101B-9397-08002B2CF9AE}" pid="5" name="LinkedTo">
    <vt:lpwstr>017 Regulatory Documentation Framework</vt:lpwstr>
  </property>
  <property fmtid="{D5CDD505-2E9C-101B-9397-08002B2CF9AE}" pid="6" name="Language">
    <vt:lpwstr>English</vt:lpwstr>
  </property>
  <property fmtid="{D5CDD505-2E9C-101B-9397-08002B2CF9AE}" pid="7" name="DocumentGroup">
    <vt:lpwstr>-</vt:lpwstr>
  </property>
  <property fmtid="{D5CDD505-2E9C-101B-9397-08002B2CF9AE}" pid="8" name="SPSDescription">
    <vt:lpwstr/>
  </property>
  <property fmtid="{D5CDD505-2E9C-101B-9397-08002B2CF9AE}" pid="9" name="Owner">
    <vt:lpwstr/>
  </property>
  <property fmtid="{D5CDD505-2E9C-101B-9397-08002B2CF9AE}" pid="10" name="CodeNumber">
    <vt:lpwstr/>
  </property>
  <property fmtid="{D5CDD505-2E9C-101B-9397-08002B2CF9AE}" pid="11" name="DcoumentYear">
    <vt:lpwstr/>
  </property>
  <property fmtid="{D5CDD505-2E9C-101B-9397-08002B2CF9AE}" pid="12" name="CertSystem">
    <vt:lpwstr/>
  </property>
  <property fmtid="{D5CDD505-2E9C-101B-9397-08002B2CF9AE}" pid="13" name="ManagementUnit">
    <vt:lpwstr/>
  </property>
  <property fmtid="{D5CDD505-2E9C-101B-9397-08002B2CF9AE}" pid="14" name="Country">
    <vt:lpwstr/>
  </property>
  <property fmtid="{D5CDD505-2E9C-101B-9397-08002B2CF9AE}" pid="15" name="Order">
    <vt:lpwstr>29500.0000000000</vt:lpwstr>
  </property>
  <property fmtid="{D5CDD505-2E9C-101B-9397-08002B2CF9AE}" pid="16" name="ContentTypeId">
    <vt:lpwstr>0x010100562580EF31F2CB44A3EA46CB22E04756</vt:lpwstr>
  </property>
  <property fmtid="{D5CDD505-2E9C-101B-9397-08002B2CF9AE}" pid="17" name="ContentType">
    <vt:lpwstr>Document</vt:lpwstr>
  </property>
  <property fmtid="{D5CDD505-2E9C-101B-9397-08002B2CF9AE}" pid="18" name="Attached">
    <vt:lpwstr>Policy Template</vt:lpwstr>
  </property>
  <property fmtid="{D5CDD505-2E9C-101B-9397-08002B2CF9AE}" pid="19" name="ShowOrder">
    <vt:lpwstr/>
  </property>
  <property fmtid="{D5CDD505-2E9C-101B-9397-08002B2CF9AE}" pid="20" name="DocumentIssueDate">
    <vt:lpwstr/>
  </property>
  <property fmtid="{D5CDD505-2E9C-101B-9397-08002B2CF9AE}" pid="21" name="DocumentValidDate">
    <vt:lpwstr/>
  </property>
</Properties>
</file>