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8D08" w14:textId="77777777" w:rsidR="00B322BF" w:rsidRPr="00AB5DA9" w:rsidRDefault="00B322BF" w:rsidP="00B32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AB5DA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аудиторську фірму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7174"/>
        <w:gridCol w:w="1937"/>
      </w:tblGrid>
      <w:tr w:rsidR="00B322BF" w:rsidRPr="00AB5DA9" w14:paraId="34A50DC4" w14:textId="77777777" w:rsidTr="00412401">
        <w:trPr>
          <w:trHeight w:val="293"/>
        </w:trPr>
        <w:tc>
          <w:tcPr>
            <w:tcW w:w="817" w:type="dxa"/>
            <w:vAlign w:val="center"/>
          </w:tcPr>
          <w:p w14:paraId="3A8B4004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371" w:type="dxa"/>
            <w:vAlign w:val="center"/>
          </w:tcPr>
          <w:p w14:paraId="0B239BFE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1985" w:type="dxa"/>
            <w:vAlign w:val="center"/>
          </w:tcPr>
          <w:p w14:paraId="70241E23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Відповіді, докладний опис</w:t>
            </w:r>
          </w:p>
        </w:tc>
      </w:tr>
      <w:tr w:rsidR="00B322BF" w:rsidRPr="00AB5DA9" w14:paraId="2E56AAF1" w14:textId="77777777" w:rsidTr="00412401">
        <w:trPr>
          <w:trHeight w:val="425"/>
        </w:trPr>
        <w:tc>
          <w:tcPr>
            <w:tcW w:w="817" w:type="dxa"/>
          </w:tcPr>
          <w:p w14:paraId="3B0DE528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7371" w:type="dxa"/>
          </w:tcPr>
          <w:p w14:paraId="1F1CF7EA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аудиторської фірми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355F9151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AB5DA9" w14:paraId="59BE3E9C" w14:textId="77777777" w:rsidTr="00412401">
        <w:trPr>
          <w:trHeight w:val="292"/>
        </w:trPr>
        <w:tc>
          <w:tcPr>
            <w:tcW w:w="817" w:type="dxa"/>
          </w:tcPr>
          <w:p w14:paraId="4DE8A336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14:paraId="70CA2947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юридичної особи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169E80C2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AB5DA9" w14:paraId="01C1049D" w14:textId="77777777" w:rsidTr="00412401">
        <w:trPr>
          <w:trHeight w:val="292"/>
        </w:trPr>
        <w:tc>
          <w:tcPr>
            <w:tcW w:w="817" w:type="dxa"/>
          </w:tcPr>
          <w:p w14:paraId="7274BFFC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14:paraId="03F6142C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 аудиторської фірми, аудитора</w:t>
            </w:r>
          </w:p>
        </w:tc>
        <w:tc>
          <w:tcPr>
            <w:tcW w:w="1985" w:type="dxa"/>
          </w:tcPr>
          <w:p w14:paraId="12708593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412401" w14:paraId="3FD765E5" w14:textId="77777777" w:rsidTr="00412401">
        <w:trPr>
          <w:trHeight w:val="292"/>
        </w:trPr>
        <w:tc>
          <w:tcPr>
            <w:tcW w:w="817" w:type="dxa"/>
          </w:tcPr>
          <w:p w14:paraId="64DAB4F4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14:paraId="355CDE25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омер реєстрації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Реєстрі аудиторів та суб'єктів аудиторської діяльності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46C2F254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FF3A42" w14:paraId="62213EF7" w14:textId="77777777" w:rsidTr="00412401">
        <w:trPr>
          <w:trHeight w:val="292"/>
        </w:trPr>
        <w:tc>
          <w:tcPr>
            <w:tcW w:w="817" w:type="dxa"/>
          </w:tcPr>
          <w:p w14:paraId="456CD2D0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7371" w:type="dxa"/>
          </w:tcPr>
          <w:p w14:paraId="7AE0607B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Включення аудиторської фірми до окремого розділу Реєстру аудиторів (вказати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Реєстрі)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0CE2569B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FF3A42" w14:paraId="6C7E4B42" w14:textId="77777777" w:rsidTr="00412401">
        <w:trPr>
          <w:trHeight w:val="516"/>
        </w:trPr>
        <w:tc>
          <w:tcPr>
            <w:tcW w:w="817" w:type="dxa"/>
          </w:tcPr>
          <w:p w14:paraId="30796E96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71" w:type="dxa"/>
          </w:tcPr>
          <w:p w14:paraId="3D9436B3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номер рішення про проходження перевірки системи контролю якості аудиторських послуг (за наявності)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7A03526E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412401" w14:paraId="00326C2D" w14:textId="77777777" w:rsidTr="00412401">
        <w:trPr>
          <w:trHeight w:val="824"/>
        </w:trPr>
        <w:tc>
          <w:tcPr>
            <w:tcW w:w="817" w:type="dxa"/>
          </w:tcPr>
          <w:p w14:paraId="441A0236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7371" w:type="dxa"/>
          </w:tcPr>
          <w:p w14:paraId="34D3A65D" w14:textId="77777777" w:rsidR="00B322BF" w:rsidRPr="00AB5DA9" w:rsidRDefault="00B322BF" w:rsidP="0017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освід роботи аудиторської фірми, ключового партнера з аудиту, аудиторів, які безпосередньо залучатимуться для проведення аудиту фінансової звітності </w:t>
            </w:r>
            <w:r w:rsidR="00B968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анку, з надання аудиторських послуг щодо проведення обов'язкового аудиту</w:t>
            </w:r>
            <w:r w:rsidR="00D44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річної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фінансової звітності банк</w:t>
            </w:r>
            <w:r w:rsidR="00522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(зазначити кількість банків та їх перелік</w:t>
            </w:r>
            <w:r w:rsidR="00926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останні три роки</w:t>
            </w:r>
            <w:r w:rsidR="00522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36A201F9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412401" w14:paraId="703BB356" w14:textId="77777777" w:rsidTr="00412401">
        <w:trPr>
          <w:trHeight w:val="824"/>
        </w:trPr>
        <w:tc>
          <w:tcPr>
            <w:tcW w:w="817" w:type="dxa"/>
          </w:tcPr>
          <w:p w14:paraId="296CAF19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7371" w:type="dxa"/>
          </w:tcPr>
          <w:p w14:paraId="49862720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аудиторів, ключового партнера з аудиту, які працюють в аудиторській фірмі за основним місцем роботи та залучатимуться для проведення </w:t>
            </w:r>
            <w:r w:rsidR="00626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обов’язкового</w:t>
            </w:r>
            <w:r w:rsidR="00D44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аудиту </w:t>
            </w:r>
            <w:r w:rsidR="00D44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річної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фінансової звітності Банку, із зазначенням їх прізвища, імені, по батькові, номера реєстрації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Реєстрі аудиторів та суб'єктів аудиторської діяльності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3A97E512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412401" w14:paraId="46BB3672" w14:textId="77777777" w:rsidTr="00412401">
        <w:trPr>
          <w:trHeight w:val="957"/>
        </w:trPr>
        <w:tc>
          <w:tcPr>
            <w:tcW w:w="817" w:type="dxa"/>
          </w:tcPr>
          <w:p w14:paraId="3D5BD53E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7371" w:type="dxa"/>
          </w:tcPr>
          <w:p w14:paraId="07106DB0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к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штатних кваліфікованих працівників аудиторської фірми, які залучаються до виконання завдань з </w:t>
            </w:r>
            <w:r w:rsidR="00626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обов’язкового</w:t>
            </w:r>
            <w:r w:rsidR="00626F23"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аудиту</w:t>
            </w:r>
            <w:r w:rsidR="00626F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річної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фінансової звітності Банку з підтвердженням кваліфікації відповідно до статті 19 Закону про аудит або копії чинних сертифікатів (дипломів) професійних організацій, що підтверджують високий рівень знань з міжнародних стандартів фінансової звітності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1C4CBB54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412401" w14:paraId="407F6DAB" w14:textId="77777777" w:rsidTr="00412401">
        <w:trPr>
          <w:trHeight w:val="425"/>
        </w:trPr>
        <w:tc>
          <w:tcPr>
            <w:tcW w:w="817" w:type="dxa"/>
          </w:tcPr>
          <w:p w14:paraId="17247E58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7371" w:type="dxa"/>
          </w:tcPr>
          <w:p w14:paraId="6E0FC205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т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договірних відносин поспіль аудиторської фірми з Банком з питань проведення аудиту фінансової звітності Банку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6D9321AA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47D0" w:rsidRPr="00412401" w14:paraId="486B25B9" w14:textId="77777777" w:rsidTr="00412401">
        <w:trPr>
          <w:trHeight w:val="824"/>
        </w:trPr>
        <w:tc>
          <w:tcPr>
            <w:tcW w:w="817" w:type="dxa"/>
          </w:tcPr>
          <w:p w14:paraId="739F1D26" w14:textId="77777777" w:rsidR="002C47D0" w:rsidRPr="00AB5DA9" w:rsidRDefault="002C47D0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371" w:type="dxa"/>
          </w:tcPr>
          <w:p w14:paraId="3A2E2774" w14:textId="77777777" w:rsidR="002C47D0" w:rsidRDefault="002C47D0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</w:t>
            </w:r>
            <w:r w:rsidRPr="004F3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</w:t>
            </w:r>
            <w:r w:rsidRPr="004F3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страхування цивільно-правової відповідальності суб'єкта аудиторської діяльності перед третіми особами, укладений відповідно до типової форми договору страхування, затвердженої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</w:t>
            </w:r>
            <w:r w:rsidRPr="004F3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погодженням з Органом суспільного нагляду за аудиторською діяльністю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17AC4F4E" w14:textId="77777777" w:rsidR="002C47D0" w:rsidRPr="00AB5DA9" w:rsidRDefault="002C47D0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412401" w14:paraId="3EF708F1" w14:textId="77777777" w:rsidTr="00412401">
        <w:trPr>
          <w:trHeight w:val="824"/>
        </w:trPr>
        <w:tc>
          <w:tcPr>
            <w:tcW w:w="817" w:type="dxa"/>
          </w:tcPr>
          <w:p w14:paraId="5193017F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4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14:paraId="0FAD566E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в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07D98604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22BF" w:rsidRPr="00AB5DA9" w14:paraId="632A3F01" w14:textId="77777777" w:rsidTr="00412401">
        <w:trPr>
          <w:trHeight w:val="558"/>
        </w:trPr>
        <w:tc>
          <w:tcPr>
            <w:tcW w:w="817" w:type="dxa"/>
          </w:tcPr>
          <w:p w14:paraId="261ED5F3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C47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14:paraId="0802A14C" w14:textId="77777777" w:rsidR="00B322BF" w:rsidRPr="00AB5DA9" w:rsidRDefault="00B322BF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н</w:t>
            </w:r>
            <w:r w:rsidRPr="00AB5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Банку послуг, зазначених у частині четвертій статті 6 Закону про аудит, за фінансовий рік, який передує звітному року, що перевіряється, та за звітний рік, що перевіряється (за наявності). Зазначити у разі, наявності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67F2A82A" w14:textId="77777777" w:rsidR="00B322BF" w:rsidRPr="00AB5DA9" w:rsidRDefault="00B322BF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F23" w:rsidRPr="00FF3A42" w14:paraId="45B1405F" w14:textId="77777777" w:rsidTr="00412401">
        <w:trPr>
          <w:trHeight w:val="558"/>
        </w:trPr>
        <w:tc>
          <w:tcPr>
            <w:tcW w:w="817" w:type="dxa"/>
          </w:tcPr>
          <w:p w14:paraId="66BFEAD8" w14:textId="77777777" w:rsidR="00626F23" w:rsidRPr="00AB5DA9" w:rsidRDefault="00626F23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371" w:type="dxa"/>
          </w:tcPr>
          <w:p w14:paraId="6BA1465E" w14:textId="77777777" w:rsidR="00626F23" w:rsidRDefault="00626F23" w:rsidP="00F82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досвіду роботи на міжнародних ринках фінансових послуг</w:t>
            </w:r>
            <w:r w:rsid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5" w:type="dxa"/>
          </w:tcPr>
          <w:p w14:paraId="2515858D" w14:textId="77777777" w:rsidR="00626F23" w:rsidRPr="00AB5DA9" w:rsidRDefault="00626F23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F23" w:rsidRPr="00412401" w14:paraId="5BAA9A32" w14:textId="77777777" w:rsidTr="00412401">
        <w:trPr>
          <w:trHeight w:val="558"/>
        </w:trPr>
        <w:tc>
          <w:tcPr>
            <w:tcW w:w="817" w:type="dxa"/>
          </w:tcPr>
          <w:p w14:paraId="3BFF67A9" w14:textId="77777777" w:rsidR="00626F23" w:rsidRPr="00AB5DA9" w:rsidRDefault="00626F23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371" w:type="dxa"/>
          </w:tcPr>
          <w:p w14:paraId="50388E7E" w14:textId="77777777" w:rsidR="00626F23" w:rsidRDefault="00B3794C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досвіду підготовки листа–</w:t>
            </w:r>
            <w:proofErr w:type="spellStart"/>
            <w:r w:rsidRP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комфорта</w:t>
            </w:r>
            <w:proofErr w:type="spellEnd"/>
            <w:r w:rsidRP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comfort</w:t>
            </w:r>
            <w:proofErr w:type="spellEnd"/>
            <w:r w:rsidRP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letter</w:t>
            </w:r>
            <w:proofErr w:type="spellEnd"/>
            <w:r w:rsidRP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для організаторів залучення фінансування на іноземних ринках капіталу</w:t>
            </w:r>
            <w:r w:rsidR="00FF3A42" w:rsidRPr="00FF3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24BF5848" w14:textId="77777777" w:rsidR="00626F23" w:rsidRPr="00AB5DA9" w:rsidRDefault="00626F23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F23" w:rsidRPr="00412401" w14:paraId="63AD1206" w14:textId="77777777" w:rsidTr="00412401">
        <w:trPr>
          <w:trHeight w:val="558"/>
        </w:trPr>
        <w:tc>
          <w:tcPr>
            <w:tcW w:w="817" w:type="dxa"/>
          </w:tcPr>
          <w:p w14:paraId="3AEA5A6A" w14:textId="77777777" w:rsidR="00626F23" w:rsidRPr="00AB5DA9" w:rsidRDefault="00626F23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123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71" w:type="dxa"/>
          </w:tcPr>
          <w:p w14:paraId="4B9B5DB6" w14:textId="77777777" w:rsidR="00626F23" w:rsidRDefault="00B3794C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наявності комплексної методології по спеціалізації Банку (спеціалізований ощадний банк), розуміння бізнесу Банку та досвід співпраці з системно важливими банками</w:t>
            </w:r>
            <w:r w:rsidR="000F4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14:paraId="2266FAB7" w14:textId="77777777" w:rsidR="00626F23" w:rsidRPr="00AB5DA9" w:rsidRDefault="00626F23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6F23" w:rsidRPr="000F4E12" w14:paraId="5BE7882F" w14:textId="77777777" w:rsidTr="00412401">
        <w:trPr>
          <w:trHeight w:val="558"/>
        </w:trPr>
        <w:tc>
          <w:tcPr>
            <w:tcW w:w="817" w:type="dxa"/>
          </w:tcPr>
          <w:p w14:paraId="01995E54" w14:textId="77777777" w:rsidR="00626F23" w:rsidRPr="00AB5DA9" w:rsidRDefault="00626F23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23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71" w:type="dxa"/>
          </w:tcPr>
          <w:p w14:paraId="73C47070" w14:textId="77777777" w:rsidR="00626F23" w:rsidRPr="004B7783" w:rsidRDefault="00626F23" w:rsidP="00B90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окремих консалтингових/консультаційних послуг</w:t>
            </w:r>
            <w:r w:rsidR="001178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може надати аудиторська фірма</w:t>
            </w:r>
            <w:r w:rsidR="000F4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14:paraId="521A742B" w14:textId="77777777" w:rsidR="00626F23" w:rsidRPr="00AB5DA9" w:rsidRDefault="00626F23" w:rsidP="009B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C6068DC" w14:textId="77777777" w:rsidR="00B322BF" w:rsidRPr="00AB5DA9" w:rsidRDefault="00B322BF" w:rsidP="002C47D0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B5DA9">
        <w:rPr>
          <w:rFonts w:ascii="Times New Roman" w:hAnsi="Times New Roman" w:cs="Times New Roman"/>
          <w:sz w:val="24"/>
          <w:szCs w:val="24"/>
          <w:lang w:val="uk-UA"/>
        </w:rPr>
        <w:t xml:space="preserve">Керівник аудиторської фірми </w:t>
      </w:r>
    </w:p>
    <w:p w14:paraId="79A3AE70" w14:textId="77777777" w:rsidR="00B322BF" w:rsidRDefault="00B322BF" w:rsidP="00B322B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DA9">
        <w:rPr>
          <w:rFonts w:ascii="Times New Roman" w:hAnsi="Times New Roman" w:cs="Times New Roman"/>
          <w:sz w:val="24"/>
          <w:szCs w:val="24"/>
          <w:lang w:val="uk-UA"/>
        </w:rPr>
        <w:t xml:space="preserve">Дата, підпис, </w:t>
      </w:r>
    </w:p>
    <w:p w14:paraId="1767FBD2" w14:textId="77777777" w:rsidR="00E335D3" w:rsidRPr="000F4E12" w:rsidRDefault="00B322BF" w:rsidP="00B322BF">
      <w:pPr>
        <w:rPr>
          <w:lang w:val="uk-UA"/>
        </w:rPr>
      </w:pPr>
      <w:r w:rsidRPr="00AB5DA9">
        <w:rPr>
          <w:rFonts w:ascii="Times New Roman" w:hAnsi="Times New Roman" w:cs="Times New Roman"/>
          <w:sz w:val="24"/>
          <w:szCs w:val="24"/>
          <w:lang w:val="uk-UA"/>
        </w:rPr>
        <w:t>Печатка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(за наявності)</w:t>
      </w:r>
    </w:p>
    <w:sectPr w:rsidR="00E335D3" w:rsidRPr="000F4E12" w:rsidSect="00996FC2">
      <w:headerReference w:type="default" r:id="rId6"/>
      <w:pgSz w:w="11906" w:h="16838"/>
      <w:pgMar w:top="851" w:right="85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52B6" w14:textId="77777777" w:rsidR="00B5789C" w:rsidRDefault="00B5789C">
      <w:pPr>
        <w:spacing w:after="0" w:line="240" w:lineRule="auto"/>
      </w:pPr>
      <w:r>
        <w:separator/>
      </w:r>
    </w:p>
  </w:endnote>
  <w:endnote w:type="continuationSeparator" w:id="0">
    <w:p w14:paraId="6C39B265" w14:textId="77777777" w:rsidR="00B5789C" w:rsidRDefault="00B5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FCF2" w14:textId="77777777" w:rsidR="00B5789C" w:rsidRDefault="00B5789C">
      <w:pPr>
        <w:spacing w:after="0" w:line="240" w:lineRule="auto"/>
      </w:pPr>
      <w:r>
        <w:separator/>
      </w:r>
    </w:p>
  </w:footnote>
  <w:footnote w:type="continuationSeparator" w:id="0">
    <w:p w14:paraId="016EF842" w14:textId="77777777" w:rsidR="00B5789C" w:rsidRDefault="00B5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E2E7" w14:textId="77777777" w:rsidR="00675196" w:rsidRPr="00675196" w:rsidRDefault="00675196" w:rsidP="00675196">
    <w:pPr>
      <w:pStyle w:val="a3"/>
      <w:jc w:val="right"/>
      <w:rPr>
        <w:rFonts w:ascii="Times New Roman" w:hAnsi="Times New Roman" w:cs="Times New Roman"/>
        <w:b/>
        <w:sz w:val="20"/>
        <w:szCs w:val="20"/>
        <w:lang w:val="uk-UA"/>
      </w:rPr>
    </w:pPr>
    <w:r w:rsidRPr="00675196">
      <w:rPr>
        <w:rFonts w:ascii="Times New Roman" w:hAnsi="Times New Roman" w:cs="Times New Roman"/>
        <w:b/>
        <w:sz w:val="20"/>
        <w:szCs w:val="20"/>
        <w:lang w:val="uk-UA"/>
      </w:rPr>
      <w:t>Додаток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8"/>
    <w:rsid w:val="00055892"/>
    <w:rsid w:val="00063850"/>
    <w:rsid w:val="0008612F"/>
    <w:rsid w:val="00093671"/>
    <w:rsid w:val="00097D37"/>
    <w:rsid w:val="000D488A"/>
    <w:rsid w:val="000E6E22"/>
    <w:rsid w:val="000F4E12"/>
    <w:rsid w:val="0011783B"/>
    <w:rsid w:val="00123509"/>
    <w:rsid w:val="0014330B"/>
    <w:rsid w:val="00154F8D"/>
    <w:rsid w:val="00173877"/>
    <w:rsid w:val="001B25DE"/>
    <w:rsid w:val="001D4DA2"/>
    <w:rsid w:val="0021054E"/>
    <w:rsid w:val="002C47D0"/>
    <w:rsid w:val="002D1D34"/>
    <w:rsid w:val="002F3D3D"/>
    <w:rsid w:val="003925B4"/>
    <w:rsid w:val="003951AD"/>
    <w:rsid w:val="003A4A9D"/>
    <w:rsid w:val="003B5441"/>
    <w:rsid w:val="0040024B"/>
    <w:rsid w:val="0041105C"/>
    <w:rsid w:val="00412401"/>
    <w:rsid w:val="0045032D"/>
    <w:rsid w:val="004B7783"/>
    <w:rsid w:val="004E24C0"/>
    <w:rsid w:val="005037CD"/>
    <w:rsid w:val="0051298E"/>
    <w:rsid w:val="005228CA"/>
    <w:rsid w:val="00546B43"/>
    <w:rsid w:val="00587D66"/>
    <w:rsid w:val="00594EE0"/>
    <w:rsid w:val="005C09D0"/>
    <w:rsid w:val="005E479C"/>
    <w:rsid w:val="00600218"/>
    <w:rsid w:val="006112F4"/>
    <w:rsid w:val="00626F23"/>
    <w:rsid w:val="00651271"/>
    <w:rsid w:val="00675196"/>
    <w:rsid w:val="00684573"/>
    <w:rsid w:val="006870D1"/>
    <w:rsid w:val="006E3C7B"/>
    <w:rsid w:val="006F077E"/>
    <w:rsid w:val="00706A84"/>
    <w:rsid w:val="00755850"/>
    <w:rsid w:val="00764A41"/>
    <w:rsid w:val="0078323D"/>
    <w:rsid w:val="007A2067"/>
    <w:rsid w:val="007E14BC"/>
    <w:rsid w:val="007E7357"/>
    <w:rsid w:val="00827DE2"/>
    <w:rsid w:val="0086677F"/>
    <w:rsid w:val="00893E86"/>
    <w:rsid w:val="00896562"/>
    <w:rsid w:val="008A3953"/>
    <w:rsid w:val="008C51F6"/>
    <w:rsid w:val="008F53B0"/>
    <w:rsid w:val="00920559"/>
    <w:rsid w:val="009209D6"/>
    <w:rsid w:val="009264B1"/>
    <w:rsid w:val="009969F2"/>
    <w:rsid w:val="00996FC2"/>
    <w:rsid w:val="009D5B0F"/>
    <w:rsid w:val="00A044F0"/>
    <w:rsid w:val="00A215D8"/>
    <w:rsid w:val="00A32C8C"/>
    <w:rsid w:val="00AC7688"/>
    <w:rsid w:val="00B322BF"/>
    <w:rsid w:val="00B34D8D"/>
    <w:rsid w:val="00B3794C"/>
    <w:rsid w:val="00B5789C"/>
    <w:rsid w:val="00B704B3"/>
    <w:rsid w:val="00B90AE7"/>
    <w:rsid w:val="00B968AE"/>
    <w:rsid w:val="00BB6FEE"/>
    <w:rsid w:val="00BF041B"/>
    <w:rsid w:val="00C118AB"/>
    <w:rsid w:val="00C11DEE"/>
    <w:rsid w:val="00C14CF0"/>
    <w:rsid w:val="00C652AF"/>
    <w:rsid w:val="00CA2DEE"/>
    <w:rsid w:val="00CC0335"/>
    <w:rsid w:val="00CC0A15"/>
    <w:rsid w:val="00CC4920"/>
    <w:rsid w:val="00CF3C12"/>
    <w:rsid w:val="00CF4436"/>
    <w:rsid w:val="00D06501"/>
    <w:rsid w:val="00D44D0D"/>
    <w:rsid w:val="00D507ED"/>
    <w:rsid w:val="00D82BFD"/>
    <w:rsid w:val="00D93D24"/>
    <w:rsid w:val="00DA2A89"/>
    <w:rsid w:val="00DD2B39"/>
    <w:rsid w:val="00E011C3"/>
    <w:rsid w:val="00E2237F"/>
    <w:rsid w:val="00E335D3"/>
    <w:rsid w:val="00E63F94"/>
    <w:rsid w:val="00E91622"/>
    <w:rsid w:val="00E9709D"/>
    <w:rsid w:val="00EC66E4"/>
    <w:rsid w:val="00ED293B"/>
    <w:rsid w:val="00EE0CAC"/>
    <w:rsid w:val="00F40FA6"/>
    <w:rsid w:val="00F4330C"/>
    <w:rsid w:val="00F61707"/>
    <w:rsid w:val="00F65C76"/>
    <w:rsid w:val="00F8066F"/>
    <w:rsid w:val="00F82327"/>
    <w:rsid w:val="00F82FD5"/>
    <w:rsid w:val="00F91538"/>
    <w:rsid w:val="00FA46E6"/>
    <w:rsid w:val="00FE7B8F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970C"/>
  <w15:docId w15:val="{5EE79938-7EC6-4E17-9C83-2D6A25A9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196"/>
  </w:style>
  <w:style w:type="paragraph" w:styleId="a5">
    <w:name w:val="footer"/>
    <w:basedOn w:val="a"/>
    <w:link w:val="a6"/>
    <w:unhideWhenUsed/>
    <w:rsid w:val="006751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196"/>
  </w:style>
  <w:style w:type="paragraph" w:styleId="a7">
    <w:name w:val="Balloon Text"/>
    <w:basedOn w:val="a"/>
    <w:link w:val="a8"/>
    <w:uiPriority w:val="99"/>
    <w:semiHidden/>
    <w:unhideWhenUsed/>
    <w:rsid w:val="0067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19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996FC2"/>
  </w:style>
  <w:style w:type="character" w:styleId="aa">
    <w:name w:val="annotation reference"/>
    <w:basedOn w:val="a0"/>
    <w:uiPriority w:val="99"/>
    <w:semiHidden/>
    <w:unhideWhenUsed/>
    <w:rsid w:val="00996F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6FC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6FC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6FC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6FC2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C4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Turusikov Pavlo</dc:creator>
  <cp:lastModifiedBy>ftb</cp:lastModifiedBy>
  <cp:revision>2</cp:revision>
  <dcterms:created xsi:type="dcterms:W3CDTF">2022-06-30T16:43:00Z</dcterms:created>
  <dcterms:modified xsi:type="dcterms:W3CDTF">2022-06-30T16:43:00Z</dcterms:modified>
</cp:coreProperties>
</file>