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13A9" w:rsidRDefault="001113A9" w:rsidP="001113A9">
      <w:pPr>
        <w:pStyle w:val="a4"/>
        <w:spacing w:before="0" w:beforeAutospacing="0" w:after="0" w:afterAutospacing="0"/>
        <w:jc w:val="center"/>
        <w:rPr>
          <w:sz w:val="20"/>
          <w:szCs w:val="20"/>
        </w:rPr>
      </w:pPr>
      <w:r>
        <w:rPr>
          <w:b/>
          <w:bCs/>
          <w:color w:val="000000"/>
          <w:sz w:val="20"/>
          <w:szCs w:val="20"/>
        </w:rPr>
        <w:t>Правила проведення Акції в АТ «УНІВЕРСАЛ БАНК»</w:t>
      </w:r>
    </w:p>
    <w:p w:rsidR="001113A9" w:rsidRDefault="001113A9" w:rsidP="001113A9">
      <w:pPr>
        <w:pStyle w:val="a4"/>
        <w:spacing w:before="120" w:beforeAutospacing="0" w:after="120" w:afterAutospacing="0"/>
        <w:ind w:firstLine="697"/>
        <w:jc w:val="center"/>
        <w:rPr>
          <w:b/>
          <w:bCs/>
          <w:color w:val="000000"/>
          <w:sz w:val="20"/>
          <w:szCs w:val="20"/>
        </w:rPr>
      </w:pPr>
      <w:r>
        <w:rPr>
          <w:b/>
          <w:bCs/>
          <w:color w:val="000000"/>
          <w:sz w:val="20"/>
          <w:szCs w:val="20"/>
        </w:rPr>
        <w:t xml:space="preserve">«День друзів з </w:t>
      </w:r>
      <w:proofErr w:type="spellStart"/>
      <w:r>
        <w:rPr>
          <w:b/>
          <w:bCs/>
          <w:color w:val="000000"/>
          <w:sz w:val="20"/>
          <w:szCs w:val="20"/>
        </w:rPr>
        <w:t>monobank</w:t>
      </w:r>
      <w:proofErr w:type="spellEnd"/>
      <w:r>
        <w:rPr>
          <w:b/>
          <w:bCs/>
          <w:color w:val="000000"/>
          <w:sz w:val="20"/>
          <w:szCs w:val="20"/>
        </w:rPr>
        <w:t xml:space="preserve"> 2021» (надалі – Правила)</w:t>
      </w:r>
    </w:p>
    <w:p w:rsidR="001113A9" w:rsidRDefault="001113A9" w:rsidP="001113A9">
      <w:pPr>
        <w:pStyle w:val="a4"/>
        <w:spacing w:before="120" w:beforeAutospacing="0" w:after="120" w:afterAutospacing="0"/>
        <w:ind w:firstLine="697"/>
        <w:jc w:val="center"/>
        <w:rPr>
          <w:sz w:val="20"/>
          <w:szCs w:val="20"/>
          <w:lang w:val="ru-RU"/>
        </w:rPr>
      </w:pPr>
    </w:p>
    <w:p w:rsidR="001113A9" w:rsidRDefault="001113A9" w:rsidP="001113A9">
      <w:pPr>
        <w:pStyle w:val="a4"/>
        <w:spacing w:before="240" w:beforeAutospacing="0" w:after="0" w:afterAutospacing="0"/>
        <w:jc w:val="both"/>
        <w:rPr>
          <w:sz w:val="20"/>
          <w:szCs w:val="20"/>
        </w:rPr>
      </w:pPr>
      <w:r>
        <w:rPr>
          <w:b/>
          <w:bCs/>
          <w:color w:val="000000"/>
          <w:sz w:val="20"/>
          <w:szCs w:val="20"/>
        </w:rPr>
        <w:t>1. Терміни та загальні положення Правил:</w:t>
      </w:r>
    </w:p>
    <w:p w:rsidR="001113A9" w:rsidRDefault="001113A9" w:rsidP="001113A9">
      <w:pPr>
        <w:pStyle w:val="a4"/>
        <w:spacing w:before="0" w:beforeAutospacing="0" w:after="0" w:afterAutospacing="0"/>
        <w:jc w:val="both"/>
        <w:rPr>
          <w:sz w:val="20"/>
          <w:szCs w:val="20"/>
        </w:rPr>
      </w:pPr>
      <w:r>
        <w:rPr>
          <w:color w:val="000000"/>
          <w:sz w:val="20"/>
          <w:szCs w:val="20"/>
        </w:rPr>
        <w:t>1.1</w:t>
      </w:r>
      <w:r>
        <w:rPr>
          <w:b/>
          <w:bCs/>
          <w:color w:val="000000"/>
          <w:sz w:val="20"/>
          <w:szCs w:val="20"/>
        </w:rPr>
        <w:t>. «Акція»</w:t>
      </w:r>
      <w:r>
        <w:rPr>
          <w:color w:val="000000"/>
          <w:sz w:val="20"/>
          <w:szCs w:val="20"/>
        </w:rPr>
        <w:t xml:space="preserve"> - рекламна акція </w:t>
      </w:r>
      <w:r>
        <w:rPr>
          <w:b/>
          <w:bCs/>
          <w:color w:val="000000"/>
          <w:sz w:val="20"/>
          <w:szCs w:val="20"/>
        </w:rPr>
        <w:t xml:space="preserve">«День друзів з </w:t>
      </w:r>
      <w:proofErr w:type="spellStart"/>
      <w:r>
        <w:rPr>
          <w:b/>
          <w:bCs/>
          <w:color w:val="000000"/>
          <w:sz w:val="20"/>
          <w:szCs w:val="20"/>
        </w:rPr>
        <w:t>monobank</w:t>
      </w:r>
      <w:proofErr w:type="spellEnd"/>
      <w:r>
        <w:rPr>
          <w:b/>
          <w:bCs/>
          <w:color w:val="000000"/>
          <w:sz w:val="20"/>
          <w:szCs w:val="20"/>
        </w:rPr>
        <w:t xml:space="preserve"> 2021», </w:t>
      </w:r>
      <w:r>
        <w:rPr>
          <w:color w:val="000000"/>
          <w:sz w:val="20"/>
          <w:szCs w:val="20"/>
        </w:rPr>
        <w:t>що проводиться з метою популяризації послуг, що надаються Організатором Акції, серед користувачів мобільного додатку «</w:t>
      </w:r>
      <w:proofErr w:type="spellStart"/>
      <w:r>
        <w:rPr>
          <w:color w:val="000000"/>
          <w:sz w:val="20"/>
          <w:szCs w:val="20"/>
        </w:rPr>
        <w:t>monobank</w:t>
      </w:r>
      <w:proofErr w:type="spellEnd"/>
      <w:r>
        <w:rPr>
          <w:color w:val="000000"/>
          <w:sz w:val="20"/>
          <w:szCs w:val="20"/>
        </w:rPr>
        <w:t>» з метою розповсюдження інформації про послуги «</w:t>
      </w:r>
      <w:proofErr w:type="spellStart"/>
      <w:r>
        <w:rPr>
          <w:color w:val="000000"/>
          <w:sz w:val="20"/>
          <w:szCs w:val="20"/>
        </w:rPr>
        <w:t>monobank</w:t>
      </w:r>
      <w:proofErr w:type="spellEnd"/>
      <w:r>
        <w:rPr>
          <w:color w:val="000000"/>
          <w:sz w:val="20"/>
          <w:szCs w:val="20"/>
        </w:rPr>
        <w:t xml:space="preserve">| </w:t>
      </w:r>
      <w:proofErr w:type="spellStart"/>
      <w:r>
        <w:rPr>
          <w:color w:val="000000"/>
          <w:sz w:val="20"/>
          <w:szCs w:val="20"/>
        </w:rPr>
        <w:t>Universal</w:t>
      </w:r>
      <w:proofErr w:type="spellEnd"/>
      <w:r>
        <w:rPr>
          <w:color w:val="000000"/>
          <w:sz w:val="20"/>
          <w:szCs w:val="20"/>
        </w:rPr>
        <w:t xml:space="preserve"> </w:t>
      </w:r>
      <w:proofErr w:type="spellStart"/>
      <w:r>
        <w:rPr>
          <w:color w:val="000000"/>
          <w:sz w:val="20"/>
          <w:szCs w:val="20"/>
        </w:rPr>
        <w:t>Bank</w:t>
      </w:r>
      <w:proofErr w:type="spellEnd"/>
      <w:r>
        <w:rPr>
          <w:color w:val="000000"/>
          <w:sz w:val="20"/>
          <w:szCs w:val="20"/>
        </w:rPr>
        <w:t>», формування інтересу та споживчого попиту на послуги «</w:t>
      </w:r>
      <w:proofErr w:type="spellStart"/>
      <w:r>
        <w:rPr>
          <w:color w:val="000000"/>
          <w:sz w:val="20"/>
          <w:szCs w:val="20"/>
        </w:rPr>
        <w:t>monobank</w:t>
      </w:r>
      <w:proofErr w:type="spellEnd"/>
      <w:r>
        <w:rPr>
          <w:color w:val="000000"/>
          <w:sz w:val="20"/>
          <w:szCs w:val="20"/>
        </w:rPr>
        <w:t xml:space="preserve">| </w:t>
      </w:r>
      <w:proofErr w:type="spellStart"/>
      <w:r>
        <w:rPr>
          <w:color w:val="000000"/>
          <w:sz w:val="20"/>
          <w:szCs w:val="20"/>
        </w:rPr>
        <w:t>Universal</w:t>
      </w:r>
      <w:proofErr w:type="spellEnd"/>
      <w:r>
        <w:rPr>
          <w:color w:val="000000"/>
          <w:sz w:val="20"/>
          <w:szCs w:val="20"/>
        </w:rPr>
        <w:t xml:space="preserve"> </w:t>
      </w:r>
      <w:proofErr w:type="spellStart"/>
      <w:r>
        <w:rPr>
          <w:color w:val="000000"/>
          <w:sz w:val="20"/>
          <w:szCs w:val="20"/>
        </w:rPr>
        <w:t>Bank</w:t>
      </w:r>
      <w:proofErr w:type="spellEnd"/>
      <w:r>
        <w:rPr>
          <w:color w:val="000000"/>
          <w:sz w:val="20"/>
          <w:szCs w:val="20"/>
        </w:rPr>
        <w:t>», формування обізнаності споживачів про послуги «</w:t>
      </w:r>
      <w:proofErr w:type="spellStart"/>
      <w:r>
        <w:rPr>
          <w:color w:val="000000"/>
          <w:sz w:val="20"/>
          <w:szCs w:val="20"/>
        </w:rPr>
        <w:t>monobank</w:t>
      </w:r>
      <w:proofErr w:type="spellEnd"/>
      <w:r>
        <w:rPr>
          <w:color w:val="000000"/>
          <w:sz w:val="20"/>
          <w:szCs w:val="20"/>
        </w:rPr>
        <w:t xml:space="preserve"> | </w:t>
      </w:r>
      <w:proofErr w:type="spellStart"/>
      <w:r>
        <w:rPr>
          <w:color w:val="000000"/>
          <w:sz w:val="20"/>
          <w:szCs w:val="20"/>
        </w:rPr>
        <w:t>Universal</w:t>
      </w:r>
      <w:proofErr w:type="spellEnd"/>
      <w:r>
        <w:rPr>
          <w:color w:val="000000"/>
          <w:sz w:val="20"/>
          <w:szCs w:val="20"/>
        </w:rPr>
        <w:t xml:space="preserve"> </w:t>
      </w:r>
      <w:proofErr w:type="spellStart"/>
      <w:r>
        <w:rPr>
          <w:color w:val="000000"/>
          <w:sz w:val="20"/>
          <w:szCs w:val="20"/>
        </w:rPr>
        <w:t>Bank</w:t>
      </w:r>
      <w:proofErr w:type="spellEnd"/>
      <w:r>
        <w:rPr>
          <w:color w:val="000000"/>
          <w:sz w:val="20"/>
          <w:szCs w:val="20"/>
        </w:rPr>
        <w:t>».</w:t>
      </w:r>
    </w:p>
    <w:p w:rsidR="001113A9" w:rsidRDefault="001113A9" w:rsidP="001113A9">
      <w:pPr>
        <w:pStyle w:val="a4"/>
        <w:spacing w:before="0" w:beforeAutospacing="0" w:after="0" w:afterAutospacing="0"/>
        <w:jc w:val="both"/>
        <w:rPr>
          <w:sz w:val="20"/>
          <w:szCs w:val="20"/>
        </w:rPr>
      </w:pPr>
      <w:r>
        <w:rPr>
          <w:color w:val="000000"/>
          <w:sz w:val="20"/>
          <w:szCs w:val="20"/>
        </w:rPr>
        <w:t xml:space="preserve">1.2. </w:t>
      </w:r>
      <w:r>
        <w:rPr>
          <w:b/>
          <w:bCs/>
          <w:color w:val="000000"/>
          <w:sz w:val="20"/>
          <w:szCs w:val="20"/>
        </w:rPr>
        <w:t>«Строк проведення Акції»</w:t>
      </w:r>
      <w:r>
        <w:rPr>
          <w:color w:val="000000"/>
          <w:sz w:val="20"/>
          <w:szCs w:val="20"/>
        </w:rPr>
        <w:t xml:space="preserve"> - акції проводиться з 00:01 до 23:59 17 вересня 2021 року.</w:t>
      </w:r>
    </w:p>
    <w:p w:rsidR="001113A9" w:rsidRDefault="001113A9" w:rsidP="001113A9">
      <w:pPr>
        <w:pStyle w:val="a4"/>
        <w:spacing w:before="0" w:beforeAutospacing="0" w:after="0" w:afterAutospacing="0"/>
        <w:jc w:val="both"/>
        <w:rPr>
          <w:sz w:val="20"/>
          <w:szCs w:val="20"/>
        </w:rPr>
      </w:pPr>
      <w:r>
        <w:rPr>
          <w:color w:val="000000"/>
          <w:sz w:val="20"/>
          <w:szCs w:val="20"/>
        </w:rPr>
        <w:t xml:space="preserve">1.3. </w:t>
      </w:r>
      <w:r>
        <w:rPr>
          <w:b/>
          <w:bCs/>
          <w:color w:val="000000"/>
          <w:sz w:val="20"/>
          <w:szCs w:val="20"/>
        </w:rPr>
        <w:t>«Територія проведення Акції»</w:t>
      </w:r>
      <w:r>
        <w:rPr>
          <w:color w:val="000000"/>
          <w:sz w:val="20"/>
          <w:szCs w:val="20"/>
        </w:rPr>
        <w:t xml:space="preserve"> – Акція проводиться на території України*, підконтрольній українській владі (надалі за текстом – «Територія проведення Акції»).</w:t>
      </w:r>
    </w:p>
    <w:p w:rsidR="001113A9" w:rsidRDefault="001113A9" w:rsidP="001113A9">
      <w:pPr>
        <w:pStyle w:val="a4"/>
        <w:spacing w:before="0" w:beforeAutospacing="0" w:after="0" w:afterAutospacing="0"/>
        <w:jc w:val="both"/>
        <w:rPr>
          <w:sz w:val="20"/>
          <w:szCs w:val="20"/>
        </w:rPr>
      </w:pPr>
      <w:r>
        <w:rPr>
          <w:color w:val="000000"/>
          <w:sz w:val="20"/>
          <w:szCs w:val="20"/>
        </w:rPr>
        <w:t>*за винятком території Автономної Республіки Крим та м. Севастополь у відповідності до умов Закону України «Про забезпечення прав і свобод громадян на тимчасово окупованій території України» від 15.04.2014, № 1207-VII, а також ряду населених пунктів на території проведення операції під керівництвом Об’єднаних сил (на підставі Указу про введення в дію рішення Ради національної безпеки та оборони «Про рішення Ради національної безпеки і оборони України від 30 квітня 2018 року «Про широкомасштабну антитерористичну операцію в Донецькій та Луганській областях» підписаного «30» квітня 2018 року, Указу Президента України від 14 квітня 2014 року «Про рішення Ради національної безпеки і оборони України від 13 квітня 2014 року «Про невідкладні заходи щодо подолання терористичної загрози і збереження територіальної цілісності України»). Дане тимчасове вимушене обмеження діє виключно з міркувань безпеки мешканців цих регіонів та неможливості з боку Організатора та/або Виконавця гарантувати належне проведення Акції на цих територіях.</w:t>
      </w:r>
    </w:p>
    <w:p w:rsidR="001113A9" w:rsidRDefault="001113A9" w:rsidP="001113A9">
      <w:pPr>
        <w:pStyle w:val="a4"/>
        <w:spacing w:before="0" w:beforeAutospacing="0" w:after="0" w:afterAutospacing="0"/>
        <w:jc w:val="both"/>
        <w:rPr>
          <w:sz w:val="20"/>
          <w:szCs w:val="20"/>
        </w:rPr>
      </w:pPr>
      <w:r>
        <w:rPr>
          <w:color w:val="000000"/>
          <w:sz w:val="20"/>
          <w:szCs w:val="20"/>
        </w:rPr>
        <w:t xml:space="preserve">1.4. </w:t>
      </w:r>
      <w:r>
        <w:rPr>
          <w:b/>
          <w:bCs/>
          <w:color w:val="000000"/>
          <w:sz w:val="20"/>
          <w:szCs w:val="20"/>
        </w:rPr>
        <w:t>«Гарантоване Заохочення»:</w:t>
      </w:r>
    </w:p>
    <w:p w:rsidR="001113A9" w:rsidRDefault="001113A9" w:rsidP="001113A9">
      <w:pPr>
        <w:pStyle w:val="a4"/>
        <w:spacing w:before="0" w:beforeAutospacing="0" w:after="0" w:afterAutospacing="0"/>
        <w:ind w:left="280"/>
        <w:jc w:val="both"/>
        <w:rPr>
          <w:sz w:val="20"/>
          <w:szCs w:val="20"/>
        </w:rPr>
      </w:pPr>
      <w:r>
        <w:rPr>
          <w:color w:val="000000"/>
          <w:sz w:val="20"/>
          <w:szCs w:val="20"/>
        </w:rPr>
        <w:t>1.4.1.</w:t>
      </w:r>
      <w:r>
        <w:rPr>
          <w:b/>
          <w:bCs/>
          <w:color w:val="000000"/>
          <w:sz w:val="20"/>
          <w:szCs w:val="20"/>
        </w:rPr>
        <w:t xml:space="preserve"> </w:t>
      </w:r>
      <w:r>
        <w:rPr>
          <w:color w:val="000000"/>
          <w:sz w:val="20"/>
          <w:szCs w:val="20"/>
        </w:rPr>
        <w:t xml:space="preserve">Поповнення рахунку </w:t>
      </w:r>
      <w:proofErr w:type="spellStart"/>
      <w:r>
        <w:rPr>
          <w:color w:val="000000"/>
          <w:sz w:val="20"/>
          <w:szCs w:val="20"/>
        </w:rPr>
        <w:t>кешбеку</w:t>
      </w:r>
      <w:proofErr w:type="spellEnd"/>
      <w:r>
        <w:rPr>
          <w:color w:val="000000"/>
          <w:sz w:val="20"/>
          <w:szCs w:val="20"/>
        </w:rPr>
        <w:t xml:space="preserve"> на 100 гривень за залучення нових клієнтів </w:t>
      </w:r>
      <w:proofErr w:type="spellStart"/>
      <w:r>
        <w:rPr>
          <w:color w:val="000000"/>
          <w:sz w:val="20"/>
          <w:szCs w:val="20"/>
        </w:rPr>
        <w:t>monobank</w:t>
      </w:r>
      <w:proofErr w:type="spellEnd"/>
      <w:r>
        <w:rPr>
          <w:color w:val="000000"/>
          <w:sz w:val="20"/>
          <w:szCs w:val="20"/>
        </w:rPr>
        <w:t xml:space="preserve">| </w:t>
      </w:r>
      <w:proofErr w:type="spellStart"/>
      <w:r>
        <w:rPr>
          <w:color w:val="000000"/>
          <w:sz w:val="20"/>
          <w:szCs w:val="20"/>
        </w:rPr>
        <w:t>Universal</w:t>
      </w:r>
      <w:proofErr w:type="spellEnd"/>
      <w:r>
        <w:rPr>
          <w:color w:val="000000"/>
          <w:sz w:val="20"/>
          <w:szCs w:val="20"/>
        </w:rPr>
        <w:t xml:space="preserve"> </w:t>
      </w:r>
      <w:proofErr w:type="spellStart"/>
      <w:r>
        <w:rPr>
          <w:color w:val="000000"/>
          <w:sz w:val="20"/>
          <w:szCs w:val="20"/>
        </w:rPr>
        <w:t>Bank</w:t>
      </w:r>
      <w:proofErr w:type="spellEnd"/>
      <w:r>
        <w:rPr>
          <w:color w:val="000000"/>
          <w:sz w:val="20"/>
          <w:szCs w:val="20"/>
        </w:rPr>
        <w:t xml:space="preserve"> 17.09.2021 р. за </w:t>
      </w:r>
      <w:proofErr w:type="spellStart"/>
      <w:r>
        <w:rPr>
          <w:color w:val="000000"/>
          <w:sz w:val="20"/>
          <w:szCs w:val="20"/>
        </w:rPr>
        <w:t>реферальним</w:t>
      </w:r>
      <w:proofErr w:type="spellEnd"/>
      <w:r>
        <w:rPr>
          <w:color w:val="000000"/>
          <w:sz w:val="20"/>
          <w:szCs w:val="20"/>
        </w:rPr>
        <w:t xml:space="preserve"> посиланням у додатку «</w:t>
      </w:r>
      <w:proofErr w:type="spellStart"/>
      <w:r>
        <w:rPr>
          <w:color w:val="000000"/>
          <w:sz w:val="20"/>
          <w:szCs w:val="20"/>
        </w:rPr>
        <w:t>monobank</w:t>
      </w:r>
      <w:proofErr w:type="spellEnd"/>
      <w:r>
        <w:rPr>
          <w:color w:val="000000"/>
          <w:sz w:val="20"/>
          <w:szCs w:val="20"/>
        </w:rPr>
        <w:t xml:space="preserve">», кожному новому клієнту та діючому клієнту,  який  надіслав </w:t>
      </w:r>
      <w:proofErr w:type="spellStart"/>
      <w:r>
        <w:rPr>
          <w:color w:val="000000"/>
          <w:sz w:val="20"/>
          <w:szCs w:val="20"/>
        </w:rPr>
        <w:t>реферальне</w:t>
      </w:r>
      <w:proofErr w:type="spellEnd"/>
      <w:r>
        <w:rPr>
          <w:color w:val="000000"/>
          <w:sz w:val="20"/>
          <w:szCs w:val="20"/>
        </w:rPr>
        <w:t xml:space="preserve"> посилання у додатку «</w:t>
      </w:r>
      <w:proofErr w:type="spellStart"/>
      <w:r>
        <w:rPr>
          <w:color w:val="000000"/>
          <w:sz w:val="20"/>
          <w:szCs w:val="20"/>
        </w:rPr>
        <w:t>monobank</w:t>
      </w:r>
      <w:proofErr w:type="spellEnd"/>
      <w:r>
        <w:rPr>
          <w:color w:val="000000"/>
          <w:sz w:val="20"/>
          <w:szCs w:val="20"/>
        </w:rPr>
        <w:t>» та запросив нового клієнта на здійснення встановлення  додатку «</w:t>
      </w:r>
      <w:proofErr w:type="spellStart"/>
      <w:r>
        <w:rPr>
          <w:color w:val="000000"/>
          <w:sz w:val="20"/>
          <w:szCs w:val="20"/>
        </w:rPr>
        <w:t>monobank</w:t>
      </w:r>
      <w:proofErr w:type="spellEnd"/>
      <w:r>
        <w:rPr>
          <w:color w:val="000000"/>
          <w:sz w:val="20"/>
          <w:szCs w:val="20"/>
        </w:rPr>
        <w:t>» (детальніше в п. 5.2. розділу 5 цих Правил).</w:t>
      </w:r>
    </w:p>
    <w:p w:rsidR="001113A9" w:rsidRDefault="001113A9" w:rsidP="001113A9">
      <w:pPr>
        <w:pStyle w:val="a4"/>
        <w:spacing w:before="0" w:beforeAutospacing="0" w:after="0" w:afterAutospacing="0"/>
        <w:ind w:left="280"/>
        <w:jc w:val="both"/>
        <w:rPr>
          <w:sz w:val="20"/>
          <w:szCs w:val="20"/>
        </w:rPr>
      </w:pPr>
      <w:r>
        <w:rPr>
          <w:color w:val="000000"/>
          <w:sz w:val="20"/>
          <w:szCs w:val="20"/>
        </w:rPr>
        <w:t>1.4.2. Чорна фізична картка з унікальним «</w:t>
      </w:r>
      <w:proofErr w:type="spellStart"/>
      <w:r>
        <w:rPr>
          <w:color w:val="000000"/>
          <w:sz w:val="20"/>
          <w:szCs w:val="20"/>
        </w:rPr>
        <w:t>коточіпом</w:t>
      </w:r>
      <w:proofErr w:type="spellEnd"/>
      <w:r>
        <w:rPr>
          <w:color w:val="000000"/>
          <w:sz w:val="20"/>
          <w:szCs w:val="20"/>
        </w:rPr>
        <w:t xml:space="preserve">» для учасників Акції за чиїм </w:t>
      </w:r>
      <w:proofErr w:type="spellStart"/>
      <w:r>
        <w:rPr>
          <w:color w:val="000000"/>
          <w:sz w:val="20"/>
          <w:szCs w:val="20"/>
        </w:rPr>
        <w:t>реферальним</w:t>
      </w:r>
      <w:proofErr w:type="spellEnd"/>
      <w:r>
        <w:rPr>
          <w:color w:val="000000"/>
          <w:sz w:val="20"/>
          <w:szCs w:val="20"/>
        </w:rPr>
        <w:t xml:space="preserve"> посиланням 17.09.2021 р. відкриють картку (детальніше в п. 5.2. розділу 5 цих Правил).</w:t>
      </w:r>
    </w:p>
    <w:p w:rsidR="001113A9" w:rsidRDefault="001113A9" w:rsidP="001113A9">
      <w:pPr>
        <w:pStyle w:val="a4"/>
        <w:spacing w:before="0" w:beforeAutospacing="0" w:after="0" w:afterAutospacing="0"/>
        <w:jc w:val="both"/>
        <w:rPr>
          <w:sz w:val="20"/>
          <w:szCs w:val="20"/>
        </w:rPr>
      </w:pPr>
      <w:r>
        <w:rPr>
          <w:color w:val="000000"/>
          <w:sz w:val="20"/>
          <w:szCs w:val="20"/>
        </w:rPr>
        <w:t>1.5.</w:t>
      </w:r>
      <w:r>
        <w:rPr>
          <w:b/>
          <w:bCs/>
          <w:color w:val="000000"/>
          <w:sz w:val="20"/>
          <w:szCs w:val="20"/>
        </w:rPr>
        <w:t xml:space="preserve"> «Заохочення» - </w:t>
      </w:r>
      <w:proofErr w:type="spellStart"/>
      <w:r>
        <w:rPr>
          <w:color w:val="000000"/>
          <w:sz w:val="20"/>
          <w:szCs w:val="20"/>
        </w:rPr>
        <w:t>iPhone</w:t>
      </w:r>
      <w:proofErr w:type="spellEnd"/>
      <w:r>
        <w:rPr>
          <w:color w:val="000000"/>
          <w:sz w:val="20"/>
          <w:szCs w:val="20"/>
        </w:rPr>
        <w:t xml:space="preserve"> 13 </w:t>
      </w:r>
      <w:proofErr w:type="spellStart"/>
      <w:r>
        <w:rPr>
          <w:color w:val="000000"/>
          <w:sz w:val="20"/>
          <w:szCs w:val="20"/>
        </w:rPr>
        <w:t>pro</w:t>
      </w:r>
      <w:proofErr w:type="spellEnd"/>
      <w:r>
        <w:rPr>
          <w:color w:val="000000"/>
          <w:sz w:val="20"/>
          <w:szCs w:val="20"/>
        </w:rPr>
        <w:t xml:space="preserve"> 256 </w:t>
      </w:r>
      <w:proofErr w:type="spellStart"/>
      <w:r>
        <w:rPr>
          <w:color w:val="000000"/>
          <w:sz w:val="20"/>
          <w:szCs w:val="20"/>
        </w:rPr>
        <w:t>гб</w:t>
      </w:r>
      <w:proofErr w:type="spellEnd"/>
      <w:r>
        <w:rPr>
          <w:color w:val="000000"/>
          <w:sz w:val="20"/>
          <w:szCs w:val="20"/>
        </w:rPr>
        <w:t xml:space="preserve"> – </w:t>
      </w:r>
      <w:r>
        <w:rPr>
          <w:color w:val="000000"/>
          <w:sz w:val="20"/>
          <w:szCs w:val="20"/>
          <w:lang w:val="ru-RU"/>
        </w:rPr>
        <w:t>7</w:t>
      </w:r>
      <w:r>
        <w:rPr>
          <w:color w:val="000000"/>
          <w:sz w:val="20"/>
          <w:szCs w:val="20"/>
        </w:rPr>
        <w:t xml:space="preserve"> штук (детальніше в п. 5.2. розділу 5 цих Правил).</w:t>
      </w:r>
    </w:p>
    <w:p w:rsidR="001113A9" w:rsidRDefault="001113A9" w:rsidP="001113A9">
      <w:pPr>
        <w:pStyle w:val="a4"/>
        <w:spacing w:before="0" w:beforeAutospacing="0" w:after="0" w:afterAutospacing="0"/>
        <w:jc w:val="both"/>
        <w:rPr>
          <w:sz w:val="20"/>
          <w:szCs w:val="20"/>
        </w:rPr>
      </w:pPr>
      <w:r>
        <w:rPr>
          <w:color w:val="000000"/>
          <w:sz w:val="20"/>
          <w:szCs w:val="20"/>
        </w:rPr>
        <w:t>1.6.</w:t>
      </w:r>
      <w:r>
        <w:rPr>
          <w:b/>
          <w:bCs/>
          <w:color w:val="000000"/>
          <w:sz w:val="20"/>
          <w:szCs w:val="20"/>
        </w:rPr>
        <w:t xml:space="preserve"> «Головне Заохочення»</w:t>
      </w:r>
      <w:r>
        <w:rPr>
          <w:color w:val="000000"/>
          <w:sz w:val="20"/>
          <w:szCs w:val="20"/>
        </w:rPr>
        <w:t xml:space="preserve"> - всі новинки, презентовані компанією «</w:t>
      </w:r>
      <w:proofErr w:type="spellStart"/>
      <w:r>
        <w:rPr>
          <w:color w:val="000000"/>
          <w:sz w:val="20"/>
          <w:szCs w:val="20"/>
        </w:rPr>
        <w:t>Apple</w:t>
      </w:r>
      <w:proofErr w:type="spellEnd"/>
      <w:r>
        <w:rPr>
          <w:color w:val="000000"/>
          <w:sz w:val="20"/>
          <w:szCs w:val="20"/>
        </w:rPr>
        <w:t xml:space="preserve">» у вересні 2021 року, та які надійдуть у продаж не пізніше 31 грудня 2021 (детальніше в п. 5.3. розділу 5 цих Правил). А саме: </w:t>
      </w:r>
      <w:proofErr w:type="spellStart"/>
      <w:r>
        <w:rPr>
          <w:color w:val="000000"/>
          <w:sz w:val="20"/>
          <w:szCs w:val="20"/>
        </w:rPr>
        <w:t>iPad</w:t>
      </w:r>
      <w:proofErr w:type="spellEnd"/>
      <w:r>
        <w:rPr>
          <w:color w:val="000000"/>
          <w:sz w:val="20"/>
          <w:szCs w:val="20"/>
        </w:rPr>
        <w:t xml:space="preserve">, </w:t>
      </w:r>
      <w:proofErr w:type="spellStart"/>
      <w:r>
        <w:rPr>
          <w:color w:val="000000"/>
          <w:sz w:val="20"/>
          <w:szCs w:val="20"/>
        </w:rPr>
        <w:t>iPad</w:t>
      </w:r>
      <w:proofErr w:type="spellEnd"/>
      <w:r>
        <w:rPr>
          <w:color w:val="000000"/>
          <w:sz w:val="20"/>
          <w:szCs w:val="20"/>
        </w:rPr>
        <w:t xml:space="preserve"> </w:t>
      </w:r>
      <w:proofErr w:type="spellStart"/>
      <w:r>
        <w:rPr>
          <w:color w:val="000000"/>
          <w:sz w:val="20"/>
          <w:szCs w:val="20"/>
        </w:rPr>
        <w:t>mini</w:t>
      </w:r>
      <w:proofErr w:type="spellEnd"/>
      <w:r>
        <w:rPr>
          <w:color w:val="000000"/>
          <w:sz w:val="20"/>
          <w:szCs w:val="20"/>
        </w:rPr>
        <w:t xml:space="preserve"> 6, </w:t>
      </w:r>
      <w:proofErr w:type="spellStart"/>
      <w:r>
        <w:rPr>
          <w:color w:val="000000"/>
          <w:sz w:val="20"/>
          <w:szCs w:val="20"/>
        </w:rPr>
        <w:t>Apple</w:t>
      </w:r>
      <w:proofErr w:type="spellEnd"/>
      <w:r>
        <w:rPr>
          <w:color w:val="000000"/>
          <w:sz w:val="20"/>
          <w:szCs w:val="20"/>
        </w:rPr>
        <w:t xml:space="preserve"> </w:t>
      </w:r>
      <w:proofErr w:type="spellStart"/>
      <w:r>
        <w:rPr>
          <w:color w:val="000000"/>
          <w:sz w:val="20"/>
          <w:szCs w:val="20"/>
        </w:rPr>
        <w:t>Watch</w:t>
      </w:r>
      <w:proofErr w:type="spellEnd"/>
      <w:r>
        <w:rPr>
          <w:color w:val="000000"/>
          <w:sz w:val="20"/>
          <w:szCs w:val="20"/>
        </w:rPr>
        <w:t xml:space="preserve"> </w:t>
      </w:r>
      <w:proofErr w:type="spellStart"/>
      <w:r>
        <w:rPr>
          <w:color w:val="000000"/>
          <w:sz w:val="20"/>
          <w:szCs w:val="20"/>
        </w:rPr>
        <w:t>series</w:t>
      </w:r>
      <w:proofErr w:type="spellEnd"/>
      <w:r>
        <w:rPr>
          <w:color w:val="000000"/>
          <w:sz w:val="20"/>
          <w:szCs w:val="20"/>
        </w:rPr>
        <w:t xml:space="preserve"> 7, </w:t>
      </w:r>
      <w:proofErr w:type="spellStart"/>
      <w:r>
        <w:rPr>
          <w:color w:val="000000"/>
          <w:sz w:val="20"/>
          <w:szCs w:val="20"/>
        </w:rPr>
        <w:t>iPhone</w:t>
      </w:r>
      <w:proofErr w:type="spellEnd"/>
      <w:r>
        <w:rPr>
          <w:color w:val="000000"/>
          <w:sz w:val="20"/>
          <w:szCs w:val="20"/>
        </w:rPr>
        <w:t xml:space="preserve"> 13 128 </w:t>
      </w:r>
      <w:proofErr w:type="spellStart"/>
      <w:r>
        <w:rPr>
          <w:color w:val="000000"/>
          <w:sz w:val="20"/>
          <w:szCs w:val="20"/>
        </w:rPr>
        <w:t>гб</w:t>
      </w:r>
      <w:proofErr w:type="spellEnd"/>
      <w:r>
        <w:rPr>
          <w:color w:val="000000"/>
          <w:sz w:val="20"/>
          <w:szCs w:val="20"/>
        </w:rPr>
        <w:t xml:space="preserve">, </w:t>
      </w:r>
      <w:proofErr w:type="spellStart"/>
      <w:r>
        <w:rPr>
          <w:color w:val="000000"/>
          <w:sz w:val="20"/>
          <w:szCs w:val="20"/>
        </w:rPr>
        <w:t>iPhone</w:t>
      </w:r>
      <w:proofErr w:type="spellEnd"/>
      <w:r>
        <w:rPr>
          <w:color w:val="000000"/>
          <w:sz w:val="20"/>
          <w:szCs w:val="20"/>
        </w:rPr>
        <w:t xml:space="preserve"> 13 </w:t>
      </w:r>
      <w:proofErr w:type="spellStart"/>
      <w:r>
        <w:rPr>
          <w:color w:val="000000"/>
          <w:sz w:val="20"/>
          <w:szCs w:val="20"/>
        </w:rPr>
        <w:t>mini</w:t>
      </w:r>
      <w:proofErr w:type="spellEnd"/>
      <w:r>
        <w:rPr>
          <w:color w:val="000000"/>
          <w:sz w:val="20"/>
          <w:szCs w:val="20"/>
        </w:rPr>
        <w:t xml:space="preserve"> 128 </w:t>
      </w:r>
      <w:proofErr w:type="spellStart"/>
      <w:r>
        <w:rPr>
          <w:color w:val="000000"/>
          <w:sz w:val="20"/>
          <w:szCs w:val="20"/>
        </w:rPr>
        <w:t>гб</w:t>
      </w:r>
      <w:proofErr w:type="spellEnd"/>
      <w:r>
        <w:rPr>
          <w:color w:val="000000"/>
          <w:sz w:val="20"/>
          <w:szCs w:val="20"/>
        </w:rPr>
        <w:t xml:space="preserve">, </w:t>
      </w:r>
      <w:proofErr w:type="spellStart"/>
      <w:r>
        <w:rPr>
          <w:color w:val="000000"/>
          <w:sz w:val="20"/>
          <w:szCs w:val="20"/>
        </w:rPr>
        <w:t>iPhone</w:t>
      </w:r>
      <w:proofErr w:type="spellEnd"/>
      <w:r>
        <w:rPr>
          <w:color w:val="000000"/>
          <w:sz w:val="20"/>
          <w:szCs w:val="20"/>
        </w:rPr>
        <w:t xml:space="preserve"> 13 </w:t>
      </w:r>
      <w:proofErr w:type="spellStart"/>
      <w:r>
        <w:rPr>
          <w:color w:val="000000"/>
          <w:sz w:val="20"/>
          <w:szCs w:val="20"/>
        </w:rPr>
        <w:t>pro</w:t>
      </w:r>
      <w:proofErr w:type="spellEnd"/>
      <w:r>
        <w:rPr>
          <w:color w:val="000000"/>
          <w:sz w:val="20"/>
          <w:szCs w:val="20"/>
        </w:rPr>
        <w:t xml:space="preserve"> 128 </w:t>
      </w:r>
      <w:proofErr w:type="spellStart"/>
      <w:r>
        <w:rPr>
          <w:color w:val="000000"/>
          <w:sz w:val="20"/>
          <w:szCs w:val="20"/>
        </w:rPr>
        <w:t>гб</w:t>
      </w:r>
      <w:proofErr w:type="spellEnd"/>
      <w:r>
        <w:rPr>
          <w:color w:val="000000"/>
          <w:sz w:val="20"/>
          <w:szCs w:val="20"/>
        </w:rPr>
        <w:t xml:space="preserve">, </w:t>
      </w:r>
      <w:proofErr w:type="spellStart"/>
      <w:r>
        <w:rPr>
          <w:color w:val="000000"/>
          <w:sz w:val="20"/>
          <w:szCs w:val="20"/>
        </w:rPr>
        <w:t>iPhone</w:t>
      </w:r>
      <w:proofErr w:type="spellEnd"/>
      <w:r>
        <w:rPr>
          <w:color w:val="000000"/>
          <w:sz w:val="20"/>
          <w:szCs w:val="20"/>
        </w:rPr>
        <w:t xml:space="preserve"> 13 </w:t>
      </w:r>
      <w:proofErr w:type="spellStart"/>
      <w:r>
        <w:rPr>
          <w:color w:val="000000"/>
          <w:sz w:val="20"/>
          <w:szCs w:val="20"/>
        </w:rPr>
        <w:t>pro</w:t>
      </w:r>
      <w:proofErr w:type="spellEnd"/>
      <w:r>
        <w:rPr>
          <w:color w:val="000000"/>
          <w:sz w:val="20"/>
          <w:szCs w:val="20"/>
        </w:rPr>
        <w:t xml:space="preserve"> </w:t>
      </w:r>
      <w:proofErr w:type="spellStart"/>
      <w:r>
        <w:rPr>
          <w:color w:val="000000"/>
          <w:sz w:val="20"/>
          <w:szCs w:val="20"/>
        </w:rPr>
        <w:t>max</w:t>
      </w:r>
      <w:proofErr w:type="spellEnd"/>
      <w:r>
        <w:rPr>
          <w:color w:val="000000"/>
          <w:sz w:val="20"/>
          <w:szCs w:val="20"/>
        </w:rPr>
        <w:t xml:space="preserve"> 256 </w:t>
      </w:r>
      <w:proofErr w:type="spellStart"/>
      <w:r>
        <w:rPr>
          <w:color w:val="000000"/>
          <w:sz w:val="20"/>
          <w:szCs w:val="20"/>
        </w:rPr>
        <w:t>гб</w:t>
      </w:r>
      <w:proofErr w:type="spellEnd"/>
      <w:r>
        <w:rPr>
          <w:color w:val="000000"/>
          <w:sz w:val="20"/>
          <w:szCs w:val="20"/>
        </w:rPr>
        <w:t>. Кожного найменування по 1 (одній) штуці.</w:t>
      </w:r>
    </w:p>
    <w:p w:rsidR="001113A9" w:rsidRDefault="001113A9" w:rsidP="001113A9">
      <w:pPr>
        <w:pStyle w:val="a4"/>
        <w:spacing w:before="0" w:beforeAutospacing="0" w:after="0" w:afterAutospacing="0"/>
        <w:jc w:val="both"/>
        <w:rPr>
          <w:sz w:val="20"/>
          <w:szCs w:val="20"/>
        </w:rPr>
      </w:pPr>
      <w:r>
        <w:rPr>
          <w:color w:val="000000"/>
          <w:sz w:val="20"/>
          <w:szCs w:val="20"/>
        </w:rPr>
        <w:t>1.7. «</w:t>
      </w:r>
      <w:r>
        <w:rPr>
          <w:b/>
          <w:bCs/>
          <w:color w:val="000000"/>
          <w:sz w:val="20"/>
          <w:szCs w:val="20"/>
        </w:rPr>
        <w:t>Учасник</w:t>
      </w:r>
      <w:r>
        <w:rPr>
          <w:color w:val="000000"/>
          <w:sz w:val="20"/>
          <w:szCs w:val="20"/>
        </w:rPr>
        <w:t>» - Учасниками Акції визнаються лише фізичні особи, повнолітні громадяни України,  клієнти «</w:t>
      </w:r>
      <w:proofErr w:type="spellStart"/>
      <w:r>
        <w:rPr>
          <w:color w:val="000000"/>
          <w:sz w:val="20"/>
          <w:szCs w:val="20"/>
        </w:rPr>
        <w:t>monobank</w:t>
      </w:r>
      <w:proofErr w:type="spellEnd"/>
      <w:r>
        <w:rPr>
          <w:color w:val="000000"/>
          <w:sz w:val="20"/>
          <w:szCs w:val="20"/>
        </w:rPr>
        <w:t xml:space="preserve">| </w:t>
      </w:r>
      <w:proofErr w:type="spellStart"/>
      <w:r>
        <w:rPr>
          <w:color w:val="000000"/>
          <w:sz w:val="20"/>
          <w:szCs w:val="20"/>
        </w:rPr>
        <w:t>Universal</w:t>
      </w:r>
      <w:proofErr w:type="spellEnd"/>
      <w:r>
        <w:rPr>
          <w:color w:val="000000"/>
          <w:sz w:val="20"/>
          <w:szCs w:val="20"/>
        </w:rPr>
        <w:t xml:space="preserve"> </w:t>
      </w:r>
      <w:proofErr w:type="spellStart"/>
      <w:r>
        <w:rPr>
          <w:color w:val="000000"/>
          <w:sz w:val="20"/>
          <w:szCs w:val="20"/>
        </w:rPr>
        <w:t>Bank</w:t>
      </w:r>
      <w:proofErr w:type="spellEnd"/>
      <w:r>
        <w:rPr>
          <w:color w:val="000000"/>
          <w:sz w:val="20"/>
          <w:szCs w:val="20"/>
        </w:rPr>
        <w:t>», які мають відкритий та дійсний рахунок та картку будь-якого типу емітовану «</w:t>
      </w:r>
      <w:proofErr w:type="spellStart"/>
      <w:r>
        <w:rPr>
          <w:color w:val="000000"/>
          <w:sz w:val="20"/>
          <w:szCs w:val="20"/>
        </w:rPr>
        <w:t>monobank</w:t>
      </w:r>
      <w:proofErr w:type="spellEnd"/>
      <w:r>
        <w:rPr>
          <w:color w:val="000000"/>
          <w:sz w:val="20"/>
          <w:szCs w:val="20"/>
        </w:rPr>
        <w:t xml:space="preserve">| </w:t>
      </w:r>
      <w:proofErr w:type="spellStart"/>
      <w:r>
        <w:rPr>
          <w:color w:val="000000"/>
          <w:sz w:val="20"/>
          <w:szCs w:val="20"/>
        </w:rPr>
        <w:t>Universal</w:t>
      </w:r>
      <w:proofErr w:type="spellEnd"/>
      <w:r>
        <w:rPr>
          <w:color w:val="000000"/>
          <w:sz w:val="20"/>
          <w:szCs w:val="20"/>
        </w:rPr>
        <w:t xml:space="preserve"> </w:t>
      </w:r>
      <w:proofErr w:type="spellStart"/>
      <w:r>
        <w:rPr>
          <w:color w:val="000000"/>
          <w:sz w:val="20"/>
          <w:szCs w:val="20"/>
        </w:rPr>
        <w:t>Bank</w:t>
      </w:r>
      <w:proofErr w:type="spellEnd"/>
      <w:r>
        <w:rPr>
          <w:color w:val="000000"/>
          <w:sz w:val="20"/>
          <w:szCs w:val="20"/>
        </w:rPr>
        <w:t>» та є активним користувачами мобільного додатку «</w:t>
      </w:r>
      <w:proofErr w:type="spellStart"/>
      <w:r>
        <w:rPr>
          <w:color w:val="000000"/>
          <w:sz w:val="20"/>
          <w:szCs w:val="20"/>
        </w:rPr>
        <w:t>monobank</w:t>
      </w:r>
      <w:proofErr w:type="spellEnd"/>
      <w:r>
        <w:rPr>
          <w:color w:val="000000"/>
          <w:sz w:val="20"/>
          <w:szCs w:val="20"/>
        </w:rPr>
        <w:t>».</w:t>
      </w:r>
    </w:p>
    <w:p w:rsidR="001113A9" w:rsidRDefault="001113A9" w:rsidP="001113A9">
      <w:pPr>
        <w:pStyle w:val="a4"/>
        <w:spacing w:before="0" w:beforeAutospacing="0" w:after="0" w:afterAutospacing="0"/>
        <w:jc w:val="both"/>
        <w:rPr>
          <w:sz w:val="20"/>
          <w:szCs w:val="20"/>
        </w:rPr>
      </w:pPr>
      <w:r>
        <w:rPr>
          <w:color w:val="000000"/>
          <w:sz w:val="20"/>
          <w:szCs w:val="20"/>
        </w:rPr>
        <w:t>1.8. «</w:t>
      </w:r>
      <w:r>
        <w:rPr>
          <w:b/>
          <w:bCs/>
          <w:color w:val="000000"/>
          <w:sz w:val="20"/>
          <w:szCs w:val="20"/>
        </w:rPr>
        <w:t>Головний Переможець</w:t>
      </w:r>
      <w:r>
        <w:rPr>
          <w:color w:val="000000"/>
          <w:sz w:val="20"/>
          <w:szCs w:val="20"/>
        </w:rPr>
        <w:t>» - Учасник акції, який був визнаний Переможцем Головного Заохочення Акції в порядку визначеному цими Правилами та мобільним додатком «</w:t>
      </w:r>
      <w:proofErr w:type="spellStart"/>
      <w:r>
        <w:rPr>
          <w:color w:val="000000"/>
          <w:sz w:val="20"/>
          <w:szCs w:val="20"/>
        </w:rPr>
        <w:t>monobank</w:t>
      </w:r>
      <w:proofErr w:type="spellEnd"/>
      <w:r>
        <w:rPr>
          <w:color w:val="000000"/>
          <w:sz w:val="20"/>
          <w:szCs w:val="20"/>
        </w:rPr>
        <w:t>», та дотримувався цих Правил та право на одержання Головного Заохочення.</w:t>
      </w:r>
    </w:p>
    <w:p w:rsidR="001113A9" w:rsidRDefault="001113A9" w:rsidP="001113A9">
      <w:pPr>
        <w:pStyle w:val="a4"/>
        <w:spacing w:before="0" w:beforeAutospacing="0" w:after="0" w:afterAutospacing="0"/>
        <w:jc w:val="both"/>
        <w:rPr>
          <w:sz w:val="20"/>
          <w:szCs w:val="20"/>
        </w:rPr>
      </w:pPr>
      <w:r>
        <w:rPr>
          <w:color w:val="000000"/>
          <w:sz w:val="20"/>
          <w:szCs w:val="20"/>
        </w:rPr>
        <w:t xml:space="preserve">1.9. </w:t>
      </w:r>
      <w:r>
        <w:rPr>
          <w:b/>
          <w:bCs/>
          <w:color w:val="000000"/>
          <w:sz w:val="20"/>
          <w:szCs w:val="20"/>
        </w:rPr>
        <w:t>«Переможець»</w:t>
      </w:r>
      <w:r>
        <w:rPr>
          <w:color w:val="000000"/>
          <w:sz w:val="20"/>
          <w:szCs w:val="20"/>
        </w:rPr>
        <w:t xml:space="preserve"> - Учасник акції який був визнаний Переможцем Гарантованого Заохочення, та/або Заохочення Акції в порядку визначеному цими Правилами та мобільним додатком «</w:t>
      </w:r>
      <w:proofErr w:type="spellStart"/>
      <w:r>
        <w:rPr>
          <w:color w:val="000000"/>
          <w:sz w:val="20"/>
          <w:szCs w:val="20"/>
        </w:rPr>
        <w:t>monobank</w:t>
      </w:r>
      <w:proofErr w:type="spellEnd"/>
      <w:r>
        <w:rPr>
          <w:color w:val="000000"/>
          <w:sz w:val="20"/>
          <w:szCs w:val="20"/>
        </w:rPr>
        <w:t>», та дотримувався цих Правил та право на одержання одного із Заохочень.</w:t>
      </w:r>
    </w:p>
    <w:p w:rsidR="001113A9" w:rsidRDefault="001113A9" w:rsidP="001113A9">
      <w:pPr>
        <w:pStyle w:val="a4"/>
        <w:spacing w:before="0" w:beforeAutospacing="0" w:after="0" w:afterAutospacing="0"/>
        <w:jc w:val="both"/>
        <w:rPr>
          <w:sz w:val="20"/>
          <w:szCs w:val="20"/>
        </w:rPr>
      </w:pPr>
      <w:r>
        <w:rPr>
          <w:color w:val="000000"/>
          <w:sz w:val="20"/>
          <w:szCs w:val="20"/>
        </w:rPr>
        <w:t>1.10. «</w:t>
      </w:r>
      <w:r>
        <w:rPr>
          <w:b/>
          <w:bCs/>
          <w:color w:val="000000"/>
          <w:sz w:val="20"/>
          <w:szCs w:val="20"/>
        </w:rPr>
        <w:t>Визначення</w:t>
      </w:r>
      <w:r>
        <w:rPr>
          <w:color w:val="000000"/>
          <w:sz w:val="20"/>
          <w:szCs w:val="20"/>
        </w:rPr>
        <w:t>» - пр</w:t>
      </w:r>
      <w:r>
        <w:rPr>
          <w:color w:val="000000"/>
          <w:sz w:val="20"/>
          <w:szCs w:val="20"/>
          <w:shd w:val="clear" w:color="auto" w:fill="FFFFFF"/>
        </w:rPr>
        <w:t xml:space="preserve">оцес визначення Переможців, що отримають шанс на отримання Головного Заохочення/Заохочення </w:t>
      </w:r>
      <w:r>
        <w:rPr>
          <w:color w:val="000000"/>
          <w:sz w:val="20"/>
          <w:szCs w:val="20"/>
        </w:rPr>
        <w:t>детальніше в розділі 4 цих Правил.</w:t>
      </w:r>
    </w:p>
    <w:p w:rsidR="001113A9" w:rsidRDefault="001113A9" w:rsidP="001113A9">
      <w:pPr>
        <w:pStyle w:val="a4"/>
        <w:spacing w:before="0" w:beforeAutospacing="0" w:after="0" w:afterAutospacing="0"/>
        <w:jc w:val="both"/>
        <w:rPr>
          <w:sz w:val="20"/>
          <w:szCs w:val="20"/>
        </w:rPr>
      </w:pPr>
      <w:r>
        <w:rPr>
          <w:color w:val="000000"/>
          <w:sz w:val="20"/>
          <w:szCs w:val="20"/>
        </w:rPr>
        <w:t>1.11. Місце проведення Акції: м. Київ, 04114, вул. Автозаводська 54/19.</w:t>
      </w:r>
    </w:p>
    <w:p w:rsidR="001113A9" w:rsidRDefault="001113A9" w:rsidP="001113A9">
      <w:pPr>
        <w:pStyle w:val="a4"/>
        <w:spacing w:before="0" w:beforeAutospacing="0" w:after="0" w:afterAutospacing="0"/>
        <w:jc w:val="both"/>
        <w:rPr>
          <w:sz w:val="20"/>
          <w:szCs w:val="20"/>
        </w:rPr>
      </w:pPr>
      <w:r>
        <w:rPr>
          <w:color w:val="000000"/>
          <w:sz w:val="20"/>
          <w:szCs w:val="20"/>
        </w:rPr>
        <w:t> </w:t>
      </w:r>
    </w:p>
    <w:p w:rsidR="001113A9" w:rsidRDefault="001113A9" w:rsidP="001113A9">
      <w:pPr>
        <w:pStyle w:val="a4"/>
        <w:spacing w:before="0" w:beforeAutospacing="0" w:after="0" w:afterAutospacing="0"/>
        <w:jc w:val="both"/>
        <w:rPr>
          <w:sz w:val="20"/>
          <w:szCs w:val="20"/>
        </w:rPr>
      </w:pPr>
      <w:r>
        <w:rPr>
          <w:color w:val="000000"/>
          <w:sz w:val="20"/>
          <w:szCs w:val="20"/>
        </w:rPr>
        <w:t>Ця Акція не є азартною грою, лотереєю, послугою у сфері грального бізнесу, чи конкурсом, а ці Правила не є публічною обіцянкою винагороди, чи умовами конкурсу. Заохочення Акції не формуються з внесків Учасників Акції.</w:t>
      </w:r>
    </w:p>
    <w:p w:rsidR="001113A9" w:rsidRDefault="001113A9" w:rsidP="001113A9">
      <w:pPr>
        <w:pStyle w:val="a4"/>
        <w:spacing w:before="240" w:beforeAutospacing="0" w:after="0" w:afterAutospacing="0"/>
        <w:jc w:val="both"/>
        <w:rPr>
          <w:sz w:val="20"/>
          <w:szCs w:val="20"/>
        </w:rPr>
      </w:pPr>
      <w:r>
        <w:rPr>
          <w:color w:val="000000"/>
          <w:sz w:val="20"/>
          <w:szCs w:val="20"/>
        </w:rPr>
        <w:t> </w:t>
      </w:r>
      <w:r>
        <w:rPr>
          <w:b/>
          <w:bCs/>
          <w:color w:val="000000"/>
          <w:sz w:val="20"/>
          <w:szCs w:val="20"/>
        </w:rPr>
        <w:t>2. Відомості про Організатора та Виконавця:</w:t>
      </w:r>
    </w:p>
    <w:p w:rsidR="001113A9" w:rsidRDefault="001113A9" w:rsidP="001113A9">
      <w:pPr>
        <w:pStyle w:val="a4"/>
        <w:spacing w:before="0" w:beforeAutospacing="0" w:after="0" w:afterAutospacing="0"/>
        <w:jc w:val="both"/>
        <w:rPr>
          <w:sz w:val="20"/>
          <w:szCs w:val="20"/>
        </w:rPr>
      </w:pPr>
      <w:r>
        <w:rPr>
          <w:color w:val="000000"/>
          <w:sz w:val="20"/>
          <w:szCs w:val="20"/>
        </w:rPr>
        <w:t>2.1. Організатором Акції є АТ “УНІВЕРСАЛ БАНК”. Адреса місцезнаходження: 04114, м. Київ, вул. Автозаводська, 54/19, код ЄДРПОУ 21133352.</w:t>
      </w:r>
    </w:p>
    <w:p w:rsidR="001113A9" w:rsidRDefault="001113A9" w:rsidP="001113A9">
      <w:pPr>
        <w:pStyle w:val="a4"/>
        <w:spacing w:before="0" w:beforeAutospacing="0" w:after="0" w:afterAutospacing="0"/>
        <w:jc w:val="both"/>
        <w:rPr>
          <w:sz w:val="20"/>
          <w:szCs w:val="20"/>
        </w:rPr>
      </w:pPr>
      <w:r>
        <w:rPr>
          <w:color w:val="000000"/>
          <w:sz w:val="20"/>
          <w:szCs w:val="20"/>
        </w:rPr>
        <w:t>2.2. Виконавцем Акції є Товариство з обмеженою відповідальністю «</w:t>
      </w:r>
      <w:proofErr w:type="spellStart"/>
      <w:r>
        <w:rPr>
          <w:color w:val="000000"/>
          <w:sz w:val="20"/>
          <w:szCs w:val="20"/>
        </w:rPr>
        <w:t>Хавас</w:t>
      </w:r>
      <w:proofErr w:type="spellEnd"/>
      <w:r>
        <w:rPr>
          <w:color w:val="000000"/>
          <w:sz w:val="20"/>
          <w:szCs w:val="20"/>
        </w:rPr>
        <w:t xml:space="preserve"> </w:t>
      </w:r>
      <w:proofErr w:type="spellStart"/>
      <w:r>
        <w:rPr>
          <w:color w:val="000000"/>
          <w:sz w:val="20"/>
          <w:szCs w:val="20"/>
        </w:rPr>
        <w:t>Інгейдж</w:t>
      </w:r>
      <w:proofErr w:type="spellEnd"/>
      <w:r>
        <w:rPr>
          <w:color w:val="000000"/>
          <w:sz w:val="20"/>
          <w:szCs w:val="20"/>
        </w:rPr>
        <w:t xml:space="preserve"> Україна».</w:t>
      </w:r>
    </w:p>
    <w:p w:rsidR="001113A9" w:rsidRDefault="001113A9" w:rsidP="001113A9">
      <w:pPr>
        <w:pStyle w:val="a4"/>
        <w:spacing w:before="0" w:beforeAutospacing="0" w:after="0" w:afterAutospacing="0"/>
        <w:jc w:val="both"/>
        <w:rPr>
          <w:sz w:val="20"/>
          <w:szCs w:val="20"/>
        </w:rPr>
      </w:pPr>
      <w:r>
        <w:rPr>
          <w:color w:val="000000"/>
          <w:sz w:val="20"/>
          <w:szCs w:val="20"/>
        </w:rPr>
        <w:t xml:space="preserve">Адреса місцезнаходження Виконавця: 04071, м. Київ, вул. </w:t>
      </w:r>
      <w:proofErr w:type="spellStart"/>
      <w:r>
        <w:rPr>
          <w:color w:val="000000"/>
          <w:sz w:val="20"/>
          <w:szCs w:val="20"/>
        </w:rPr>
        <w:t>Воздвиженська</w:t>
      </w:r>
      <w:proofErr w:type="spellEnd"/>
      <w:r>
        <w:rPr>
          <w:color w:val="000000"/>
          <w:sz w:val="20"/>
          <w:szCs w:val="20"/>
        </w:rPr>
        <w:t>, 41, код ЄДРПОУ 38536556.</w:t>
      </w:r>
    </w:p>
    <w:p w:rsidR="001113A9" w:rsidRDefault="001113A9" w:rsidP="001113A9">
      <w:pPr>
        <w:pStyle w:val="a4"/>
        <w:spacing w:before="0" w:beforeAutospacing="0" w:after="0" w:afterAutospacing="0"/>
        <w:jc w:val="both"/>
        <w:rPr>
          <w:sz w:val="20"/>
          <w:szCs w:val="20"/>
        </w:rPr>
      </w:pPr>
      <w:r>
        <w:rPr>
          <w:color w:val="000000"/>
          <w:sz w:val="20"/>
          <w:szCs w:val="20"/>
        </w:rPr>
        <w:t xml:space="preserve">Виконавець Акції виступає податковим агентом для цілей утримання податку на доходи фізичних осіб та військового збору та несе всю відповідальність за нарахування, утримання, сплату та відображення у податковій звітності  такого податку згідно чинного законодавства при проведенні даної Акції, а саме для </w:t>
      </w:r>
      <w:r>
        <w:rPr>
          <w:color w:val="000000"/>
          <w:sz w:val="20"/>
          <w:szCs w:val="20"/>
        </w:rPr>
        <w:lastRenderedPageBreak/>
        <w:t>Заохочень та Головного заохочення Акції. Виконавець відповідає за інформаційну та технічну підтримку проведення Акції, доведення інформації до Учасників акції, інші адміністративні питання.   </w:t>
      </w:r>
    </w:p>
    <w:p w:rsidR="001113A9" w:rsidRDefault="001113A9" w:rsidP="001113A9">
      <w:pPr>
        <w:pStyle w:val="a4"/>
        <w:spacing w:before="240" w:beforeAutospacing="0" w:after="0" w:afterAutospacing="0"/>
        <w:jc w:val="both"/>
        <w:rPr>
          <w:sz w:val="20"/>
          <w:szCs w:val="20"/>
        </w:rPr>
      </w:pPr>
      <w:r>
        <w:rPr>
          <w:b/>
          <w:bCs/>
          <w:color w:val="000000"/>
          <w:sz w:val="20"/>
          <w:szCs w:val="20"/>
        </w:rPr>
        <w:t>3. Порядок участі в Акції</w:t>
      </w:r>
    </w:p>
    <w:p w:rsidR="001113A9" w:rsidRDefault="001113A9" w:rsidP="001113A9">
      <w:pPr>
        <w:pStyle w:val="a4"/>
        <w:spacing w:before="0" w:beforeAutospacing="0" w:after="0" w:afterAutospacing="0"/>
        <w:jc w:val="both"/>
        <w:rPr>
          <w:sz w:val="20"/>
          <w:szCs w:val="20"/>
        </w:rPr>
      </w:pPr>
      <w:r>
        <w:rPr>
          <w:color w:val="000000"/>
          <w:sz w:val="20"/>
          <w:szCs w:val="20"/>
        </w:rPr>
        <w:t xml:space="preserve">3.1. Для участі в Акції потрібно за допомогою мобільного додатку </w:t>
      </w:r>
      <w:proofErr w:type="spellStart"/>
      <w:r>
        <w:rPr>
          <w:color w:val="000000"/>
          <w:sz w:val="20"/>
          <w:szCs w:val="20"/>
        </w:rPr>
        <w:t>monobank</w:t>
      </w:r>
      <w:proofErr w:type="spellEnd"/>
      <w:r>
        <w:rPr>
          <w:color w:val="000000"/>
          <w:sz w:val="20"/>
          <w:szCs w:val="20"/>
        </w:rPr>
        <w:t xml:space="preserve"> в період дії Акції:</w:t>
      </w:r>
    </w:p>
    <w:p w:rsidR="001113A9" w:rsidRDefault="001113A9" w:rsidP="001113A9">
      <w:pPr>
        <w:pStyle w:val="a4"/>
        <w:spacing w:before="0" w:beforeAutospacing="0" w:after="0" w:afterAutospacing="0"/>
        <w:jc w:val="both"/>
        <w:rPr>
          <w:sz w:val="20"/>
          <w:szCs w:val="20"/>
        </w:rPr>
      </w:pPr>
      <w:r>
        <w:rPr>
          <w:color w:val="000000"/>
          <w:sz w:val="20"/>
          <w:szCs w:val="20"/>
        </w:rPr>
        <w:t xml:space="preserve">    3.1.1. Клієнтові, який вже зареєстрований у додатку </w:t>
      </w:r>
      <w:proofErr w:type="spellStart"/>
      <w:r>
        <w:rPr>
          <w:color w:val="000000"/>
          <w:sz w:val="20"/>
          <w:szCs w:val="20"/>
        </w:rPr>
        <w:t>monobank</w:t>
      </w:r>
      <w:proofErr w:type="spellEnd"/>
      <w:r>
        <w:rPr>
          <w:color w:val="000000"/>
          <w:sz w:val="20"/>
          <w:szCs w:val="20"/>
        </w:rPr>
        <w:t xml:space="preserve"> | </w:t>
      </w:r>
      <w:proofErr w:type="spellStart"/>
      <w:r>
        <w:rPr>
          <w:color w:val="000000"/>
          <w:sz w:val="20"/>
          <w:szCs w:val="20"/>
        </w:rPr>
        <w:t>Universal</w:t>
      </w:r>
      <w:proofErr w:type="spellEnd"/>
      <w:r>
        <w:rPr>
          <w:color w:val="000000"/>
          <w:sz w:val="20"/>
          <w:szCs w:val="20"/>
        </w:rPr>
        <w:t xml:space="preserve"> </w:t>
      </w:r>
      <w:proofErr w:type="spellStart"/>
      <w:r>
        <w:rPr>
          <w:color w:val="000000"/>
          <w:sz w:val="20"/>
          <w:szCs w:val="20"/>
        </w:rPr>
        <w:t>Bank</w:t>
      </w:r>
      <w:proofErr w:type="spellEnd"/>
      <w:r>
        <w:rPr>
          <w:color w:val="000000"/>
          <w:sz w:val="20"/>
          <w:szCs w:val="20"/>
        </w:rPr>
        <w:t xml:space="preserve"> (далі -</w:t>
      </w:r>
    </w:p>
    <w:p w:rsidR="001113A9" w:rsidRDefault="001113A9" w:rsidP="001113A9">
      <w:pPr>
        <w:pStyle w:val="a4"/>
        <w:spacing w:before="0" w:beforeAutospacing="0" w:after="0" w:afterAutospacing="0"/>
        <w:rPr>
          <w:sz w:val="20"/>
          <w:szCs w:val="20"/>
        </w:rPr>
      </w:pPr>
      <w:r>
        <w:rPr>
          <w:color w:val="000000"/>
          <w:sz w:val="20"/>
          <w:szCs w:val="20"/>
        </w:rPr>
        <w:t xml:space="preserve">«Клієнт №1»), вислати </w:t>
      </w:r>
      <w:proofErr w:type="spellStart"/>
      <w:r>
        <w:rPr>
          <w:color w:val="000000"/>
          <w:sz w:val="20"/>
          <w:szCs w:val="20"/>
        </w:rPr>
        <w:t>реферальне</w:t>
      </w:r>
      <w:proofErr w:type="spellEnd"/>
      <w:r>
        <w:rPr>
          <w:color w:val="000000"/>
          <w:sz w:val="20"/>
          <w:szCs w:val="20"/>
        </w:rPr>
        <w:t xml:space="preserve"> посилання на встановлення додатку новому клієнту (далі - «Клієнт №2»). </w:t>
      </w:r>
    </w:p>
    <w:p w:rsidR="001113A9" w:rsidRDefault="001113A9" w:rsidP="001113A9">
      <w:pPr>
        <w:pStyle w:val="a4"/>
        <w:spacing w:before="0" w:beforeAutospacing="0" w:after="0" w:afterAutospacing="0"/>
        <w:rPr>
          <w:sz w:val="20"/>
          <w:szCs w:val="20"/>
        </w:rPr>
      </w:pPr>
      <w:r>
        <w:rPr>
          <w:color w:val="000000"/>
          <w:sz w:val="20"/>
          <w:szCs w:val="20"/>
        </w:rPr>
        <w:t xml:space="preserve">Персональне посилання знаходиться в додатку </w:t>
      </w:r>
      <w:proofErr w:type="spellStart"/>
      <w:r>
        <w:rPr>
          <w:color w:val="000000"/>
          <w:sz w:val="20"/>
          <w:szCs w:val="20"/>
        </w:rPr>
        <w:t>monobank</w:t>
      </w:r>
      <w:proofErr w:type="spellEnd"/>
      <w:r>
        <w:rPr>
          <w:color w:val="000000"/>
          <w:sz w:val="20"/>
          <w:szCs w:val="20"/>
        </w:rPr>
        <w:t xml:space="preserve">: розділ "Ще", вибрати "Заробити Х грн </w:t>
      </w:r>
      <w:proofErr w:type="spellStart"/>
      <w:r>
        <w:rPr>
          <w:color w:val="000000"/>
          <w:sz w:val="20"/>
          <w:szCs w:val="20"/>
        </w:rPr>
        <w:t>кешбека</w:t>
      </w:r>
      <w:proofErr w:type="spellEnd"/>
      <w:r>
        <w:rPr>
          <w:color w:val="000000"/>
          <w:sz w:val="20"/>
          <w:szCs w:val="20"/>
        </w:rPr>
        <w:t>", після чого вибрати спосіб відправки посилання.</w:t>
      </w:r>
    </w:p>
    <w:p w:rsidR="001113A9" w:rsidRDefault="001113A9" w:rsidP="001113A9">
      <w:pPr>
        <w:pStyle w:val="a4"/>
        <w:spacing w:before="0" w:beforeAutospacing="0" w:after="0" w:afterAutospacing="0"/>
        <w:jc w:val="both"/>
        <w:rPr>
          <w:sz w:val="20"/>
          <w:szCs w:val="20"/>
        </w:rPr>
      </w:pPr>
      <w:r>
        <w:rPr>
          <w:color w:val="000000"/>
          <w:sz w:val="20"/>
          <w:szCs w:val="20"/>
        </w:rPr>
        <w:t xml:space="preserve">  3.1.2. Клієнтові №2, якому надіслали посилання, перейти за посиланням, зареєструватися в додатку </w:t>
      </w:r>
      <w:proofErr w:type="spellStart"/>
      <w:r>
        <w:rPr>
          <w:color w:val="000000"/>
          <w:sz w:val="20"/>
          <w:szCs w:val="20"/>
        </w:rPr>
        <w:t>monobank</w:t>
      </w:r>
      <w:proofErr w:type="spellEnd"/>
      <w:r>
        <w:rPr>
          <w:color w:val="000000"/>
          <w:sz w:val="20"/>
          <w:szCs w:val="20"/>
        </w:rPr>
        <w:t xml:space="preserve"> та активувати карту виключно 17.09.2021 р.</w:t>
      </w:r>
    </w:p>
    <w:p w:rsidR="001113A9" w:rsidRDefault="001113A9" w:rsidP="001113A9">
      <w:pPr>
        <w:pStyle w:val="a4"/>
        <w:spacing w:before="240" w:beforeAutospacing="0" w:after="0" w:afterAutospacing="0"/>
        <w:jc w:val="both"/>
        <w:rPr>
          <w:sz w:val="20"/>
          <w:szCs w:val="20"/>
        </w:rPr>
      </w:pPr>
      <w:r>
        <w:rPr>
          <w:color w:val="000000"/>
          <w:sz w:val="20"/>
          <w:szCs w:val="20"/>
        </w:rPr>
        <w:t> </w:t>
      </w:r>
      <w:r>
        <w:rPr>
          <w:b/>
          <w:bCs/>
          <w:color w:val="000000"/>
          <w:sz w:val="20"/>
          <w:szCs w:val="20"/>
        </w:rPr>
        <w:t>4. Порядок визначення Переможців Акції.</w:t>
      </w:r>
    </w:p>
    <w:p w:rsidR="001113A9" w:rsidRDefault="001113A9" w:rsidP="001113A9">
      <w:pPr>
        <w:pStyle w:val="a4"/>
        <w:spacing w:before="0" w:beforeAutospacing="0" w:after="0" w:afterAutospacing="0"/>
        <w:jc w:val="both"/>
        <w:rPr>
          <w:sz w:val="20"/>
          <w:szCs w:val="20"/>
        </w:rPr>
      </w:pPr>
      <w:r>
        <w:rPr>
          <w:color w:val="000000"/>
          <w:sz w:val="20"/>
          <w:szCs w:val="20"/>
        </w:rPr>
        <w:t>4.1. У випадку якщо друг відкриє картку «</w:t>
      </w:r>
      <w:proofErr w:type="spellStart"/>
      <w:r>
        <w:rPr>
          <w:color w:val="000000"/>
          <w:sz w:val="20"/>
          <w:szCs w:val="20"/>
        </w:rPr>
        <w:t>monobank</w:t>
      </w:r>
      <w:proofErr w:type="spellEnd"/>
      <w:r>
        <w:rPr>
          <w:color w:val="000000"/>
          <w:sz w:val="20"/>
          <w:szCs w:val="20"/>
        </w:rPr>
        <w:t xml:space="preserve">| </w:t>
      </w:r>
      <w:proofErr w:type="spellStart"/>
      <w:r>
        <w:rPr>
          <w:color w:val="000000"/>
          <w:sz w:val="20"/>
          <w:szCs w:val="20"/>
        </w:rPr>
        <w:t>Universal</w:t>
      </w:r>
      <w:proofErr w:type="spellEnd"/>
      <w:r>
        <w:rPr>
          <w:color w:val="000000"/>
          <w:sz w:val="20"/>
          <w:szCs w:val="20"/>
        </w:rPr>
        <w:t xml:space="preserve"> </w:t>
      </w:r>
      <w:proofErr w:type="spellStart"/>
      <w:r>
        <w:rPr>
          <w:color w:val="000000"/>
          <w:sz w:val="20"/>
          <w:szCs w:val="20"/>
        </w:rPr>
        <w:t>Bank</w:t>
      </w:r>
      <w:proofErr w:type="spellEnd"/>
      <w:r>
        <w:rPr>
          <w:color w:val="000000"/>
          <w:sz w:val="20"/>
          <w:szCs w:val="20"/>
        </w:rPr>
        <w:t xml:space="preserve">», за </w:t>
      </w:r>
      <w:proofErr w:type="spellStart"/>
      <w:r>
        <w:rPr>
          <w:color w:val="000000"/>
          <w:sz w:val="20"/>
          <w:szCs w:val="20"/>
        </w:rPr>
        <w:t>реферальним</w:t>
      </w:r>
      <w:proofErr w:type="spellEnd"/>
      <w:r>
        <w:rPr>
          <w:color w:val="000000"/>
          <w:sz w:val="20"/>
          <w:szCs w:val="20"/>
        </w:rPr>
        <w:t xml:space="preserve"> посиланням направленим учасником Акції не пізніше 23:59, 17 вересня 2021 року – такий друг та Учасник Акції отримають Гарантоване заохочення (детальніше в п. 1.4. розділу 1 цих Правил).</w:t>
      </w:r>
    </w:p>
    <w:p w:rsidR="001113A9" w:rsidRDefault="001113A9" w:rsidP="001113A9">
      <w:pPr>
        <w:pStyle w:val="a4"/>
        <w:spacing w:before="0" w:beforeAutospacing="0" w:after="0" w:afterAutospacing="0"/>
        <w:jc w:val="both"/>
        <w:rPr>
          <w:sz w:val="20"/>
          <w:szCs w:val="20"/>
        </w:rPr>
      </w:pPr>
      <w:r>
        <w:rPr>
          <w:color w:val="000000"/>
          <w:sz w:val="20"/>
          <w:szCs w:val="20"/>
        </w:rPr>
        <w:t>Кожне успішне відкриття картки, що здійснено за таким посиланням, направленим відповідним учасником акції, надає такому учаснику та особі яка відкриває картку «</w:t>
      </w:r>
      <w:proofErr w:type="spellStart"/>
      <w:r>
        <w:rPr>
          <w:color w:val="000000"/>
          <w:sz w:val="20"/>
          <w:szCs w:val="20"/>
        </w:rPr>
        <w:t>monobank</w:t>
      </w:r>
      <w:proofErr w:type="spellEnd"/>
      <w:r>
        <w:rPr>
          <w:color w:val="000000"/>
          <w:sz w:val="20"/>
          <w:szCs w:val="20"/>
        </w:rPr>
        <w:t xml:space="preserve">», за </w:t>
      </w:r>
      <w:proofErr w:type="spellStart"/>
      <w:r>
        <w:rPr>
          <w:color w:val="000000"/>
          <w:sz w:val="20"/>
          <w:szCs w:val="20"/>
        </w:rPr>
        <w:t>реферальним</w:t>
      </w:r>
      <w:proofErr w:type="spellEnd"/>
      <w:r>
        <w:rPr>
          <w:color w:val="000000"/>
          <w:sz w:val="20"/>
          <w:szCs w:val="20"/>
        </w:rPr>
        <w:t xml:space="preserve"> посиланням, право на отримання одного Гарантованого Заохочення.</w:t>
      </w:r>
    </w:p>
    <w:p w:rsidR="001113A9" w:rsidRDefault="001113A9" w:rsidP="001113A9">
      <w:pPr>
        <w:pStyle w:val="a4"/>
        <w:spacing w:before="0" w:beforeAutospacing="0" w:after="0" w:afterAutospacing="0"/>
        <w:jc w:val="both"/>
        <w:rPr>
          <w:sz w:val="20"/>
          <w:szCs w:val="20"/>
        </w:rPr>
      </w:pPr>
      <w:r>
        <w:rPr>
          <w:color w:val="000000"/>
          <w:sz w:val="20"/>
          <w:szCs w:val="20"/>
        </w:rPr>
        <w:t>Кількість запрошених друзів  в період з 00:01 до 23:59, 17 вересня 2021 року, не обмежена.</w:t>
      </w:r>
    </w:p>
    <w:p w:rsidR="001113A9" w:rsidRDefault="001113A9" w:rsidP="001113A9">
      <w:pPr>
        <w:pStyle w:val="a4"/>
        <w:spacing w:before="0" w:beforeAutospacing="0" w:after="0" w:afterAutospacing="0"/>
        <w:jc w:val="both"/>
        <w:rPr>
          <w:sz w:val="20"/>
          <w:szCs w:val="20"/>
        </w:rPr>
      </w:pPr>
      <w:r>
        <w:rPr>
          <w:color w:val="000000"/>
          <w:sz w:val="20"/>
          <w:szCs w:val="20"/>
        </w:rPr>
        <w:t> </w:t>
      </w:r>
      <w:r>
        <w:rPr>
          <w:b/>
          <w:bCs/>
          <w:color w:val="000000"/>
          <w:sz w:val="20"/>
          <w:szCs w:val="20"/>
        </w:rPr>
        <w:t>Обмеження:</w:t>
      </w:r>
    </w:p>
    <w:p w:rsidR="001113A9" w:rsidRDefault="001113A9" w:rsidP="001113A9">
      <w:pPr>
        <w:pStyle w:val="a4"/>
        <w:spacing w:before="0" w:beforeAutospacing="0" w:after="0" w:afterAutospacing="0"/>
        <w:ind w:hanging="360"/>
        <w:jc w:val="both"/>
        <w:rPr>
          <w:sz w:val="20"/>
          <w:szCs w:val="20"/>
        </w:rPr>
      </w:pPr>
      <w:r>
        <w:rPr>
          <w:color w:val="000000"/>
          <w:sz w:val="20"/>
          <w:szCs w:val="20"/>
        </w:rPr>
        <w:t xml:space="preserve">        Всі картки за </w:t>
      </w:r>
      <w:proofErr w:type="spellStart"/>
      <w:r>
        <w:rPr>
          <w:color w:val="000000"/>
          <w:sz w:val="20"/>
          <w:szCs w:val="20"/>
        </w:rPr>
        <w:t>реферальним</w:t>
      </w:r>
      <w:proofErr w:type="spellEnd"/>
      <w:r>
        <w:rPr>
          <w:color w:val="000000"/>
          <w:sz w:val="20"/>
          <w:szCs w:val="20"/>
        </w:rPr>
        <w:t xml:space="preserve"> посиланням мають бути відкриті (активовані) не пізніше 23:59, 17 вересня 2021. Всі картки відкриті пізніше, або до 00:01 17 вересня 2021 року до участі в акції не враховуються.</w:t>
      </w:r>
    </w:p>
    <w:p w:rsidR="001113A9" w:rsidRDefault="001113A9" w:rsidP="001113A9"/>
    <w:p w:rsidR="001113A9" w:rsidRDefault="001113A9" w:rsidP="001113A9">
      <w:pPr>
        <w:pStyle w:val="a4"/>
        <w:spacing w:before="0" w:beforeAutospacing="0" w:after="0" w:afterAutospacing="0"/>
        <w:jc w:val="both"/>
        <w:rPr>
          <w:sz w:val="20"/>
          <w:szCs w:val="20"/>
        </w:rPr>
      </w:pPr>
      <w:r>
        <w:rPr>
          <w:color w:val="000000"/>
          <w:sz w:val="20"/>
          <w:szCs w:val="20"/>
        </w:rPr>
        <w:t>4.2. Семеро Учасників Акції, станом на 00:01, 18 вересня 2021 року, які за кількістю запрошених друзів посядуть с 2-го по 7-ме місця (друге, трете, четверте, п’яте</w:t>
      </w:r>
      <w:r>
        <w:rPr>
          <w:color w:val="000000"/>
          <w:sz w:val="20"/>
          <w:szCs w:val="20"/>
          <w:lang w:val="ru-RU"/>
        </w:rPr>
        <w:t xml:space="preserve">, </w:t>
      </w:r>
      <w:proofErr w:type="spellStart"/>
      <w:r>
        <w:rPr>
          <w:color w:val="000000"/>
          <w:sz w:val="20"/>
          <w:szCs w:val="20"/>
          <w:lang w:val="ru-RU"/>
        </w:rPr>
        <w:t>шосте</w:t>
      </w:r>
      <w:proofErr w:type="spellEnd"/>
      <w:r>
        <w:rPr>
          <w:color w:val="000000"/>
          <w:sz w:val="20"/>
          <w:szCs w:val="20"/>
          <w:lang w:val="ru-RU"/>
        </w:rPr>
        <w:t xml:space="preserve">, </w:t>
      </w:r>
      <w:proofErr w:type="spellStart"/>
      <w:r>
        <w:rPr>
          <w:color w:val="000000"/>
          <w:sz w:val="20"/>
          <w:szCs w:val="20"/>
          <w:lang w:val="ru-RU"/>
        </w:rPr>
        <w:t>сьоме</w:t>
      </w:r>
      <w:proofErr w:type="spellEnd"/>
      <w:r>
        <w:rPr>
          <w:color w:val="000000"/>
          <w:sz w:val="20"/>
          <w:szCs w:val="20"/>
        </w:rPr>
        <w:t xml:space="preserve"> місце), друзі які за відповідними </w:t>
      </w:r>
      <w:proofErr w:type="spellStart"/>
      <w:r>
        <w:rPr>
          <w:color w:val="000000"/>
          <w:sz w:val="20"/>
          <w:szCs w:val="20"/>
        </w:rPr>
        <w:t>реферальним</w:t>
      </w:r>
      <w:proofErr w:type="spellEnd"/>
      <w:r>
        <w:rPr>
          <w:color w:val="000000"/>
          <w:sz w:val="20"/>
          <w:szCs w:val="20"/>
        </w:rPr>
        <w:t xml:space="preserve"> посиланням відкриють картку «</w:t>
      </w:r>
      <w:proofErr w:type="spellStart"/>
      <w:r>
        <w:rPr>
          <w:color w:val="000000"/>
          <w:sz w:val="20"/>
          <w:szCs w:val="20"/>
        </w:rPr>
        <w:t>monobank</w:t>
      </w:r>
      <w:proofErr w:type="spellEnd"/>
      <w:r>
        <w:rPr>
          <w:color w:val="000000"/>
          <w:sz w:val="20"/>
          <w:szCs w:val="20"/>
        </w:rPr>
        <w:t>» (з урахуванням обмежень викладених в п. 4.1), отримають право на отримання 1 (одного) Заохочення кожен.</w:t>
      </w:r>
    </w:p>
    <w:p w:rsidR="001113A9" w:rsidRDefault="001113A9" w:rsidP="001113A9">
      <w:pPr>
        <w:pStyle w:val="a4"/>
        <w:spacing w:before="0" w:beforeAutospacing="0" w:after="0" w:afterAutospacing="0"/>
        <w:jc w:val="both"/>
        <w:rPr>
          <w:sz w:val="20"/>
          <w:szCs w:val="20"/>
        </w:rPr>
      </w:pPr>
      <w:r>
        <w:rPr>
          <w:color w:val="000000"/>
          <w:sz w:val="20"/>
          <w:szCs w:val="20"/>
        </w:rPr>
        <w:t xml:space="preserve">4.3. Один Учасник Акції який станом на 00:01, 18 вересня 2021 року запросить найбільшу кількість друзів, які за відповідними </w:t>
      </w:r>
      <w:proofErr w:type="spellStart"/>
      <w:r>
        <w:rPr>
          <w:color w:val="000000"/>
          <w:sz w:val="20"/>
          <w:szCs w:val="20"/>
        </w:rPr>
        <w:t>реферальним</w:t>
      </w:r>
      <w:proofErr w:type="spellEnd"/>
      <w:r>
        <w:rPr>
          <w:color w:val="000000"/>
          <w:sz w:val="20"/>
          <w:szCs w:val="20"/>
        </w:rPr>
        <w:t xml:space="preserve"> посиланням відкриють картку «</w:t>
      </w:r>
      <w:proofErr w:type="spellStart"/>
      <w:r>
        <w:rPr>
          <w:color w:val="000000"/>
          <w:sz w:val="20"/>
          <w:szCs w:val="20"/>
        </w:rPr>
        <w:t>monobank</w:t>
      </w:r>
      <w:proofErr w:type="spellEnd"/>
      <w:r>
        <w:rPr>
          <w:color w:val="000000"/>
          <w:sz w:val="20"/>
          <w:szCs w:val="20"/>
        </w:rPr>
        <w:t>» (з урахуванням обмежень викладених в п. 4.1), отримає право на отримання 1 (одного) Головного Заохочення.</w:t>
      </w:r>
    </w:p>
    <w:p w:rsidR="001113A9" w:rsidRDefault="001113A9" w:rsidP="001113A9">
      <w:pPr>
        <w:pStyle w:val="a4"/>
        <w:spacing w:before="0" w:beforeAutospacing="0" w:after="0" w:afterAutospacing="0"/>
        <w:jc w:val="both"/>
        <w:rPr>
          <w:sz w:val="20"/>
          <w:szCs w:val="20"/>
        </w:rPr>
      </w:pPr>
      <w:r>
        <w:rPr>
          <w:color w:val="000000"/>
          <w:sz w:val="20"/>
          <w:szCs w:val="20"/>
        </w:rPr>
        <w:t xml:space="preserve">4.4. Список переможців буде опубліковано на сайті АТ “УНІВЕРСАЛ БАНК” </w:t>
      </w:r>
      <w:hyperlink r:id="rId5" w:history="1">
        <w:r>
          <w:rPr>
            <w:rStyle w:val="a3"/>
            <w:color w:val="000000"/>
            <w:sz w:val="20"/>
            <w:szCs w:val="20"/>
          </w:rPr>
          <w:t> </w:t>
        </w:r>
        <w:r>
          <w:rPr>
            <w:rStyle w:val="a3"/>
            <w:color w:val="1155CC"/>
            <w:sz w:val="20"/>
            <w:szCs w:val="20"/>
          </w:rPr>
          <w:t>https://www.universalbank.com.ua</w:t>
        </w:r>
      </w:hyperlink>
      <w:r>
        <w:rPr>
          <w:color w:val="000000"/>
          <w:sz w:val="20"/>
          <w:szCs w:val="20"/>
        </w:rPr>
        <w:t xml:space="preserve">, та у групі  у </w:t>
      </w:r>
      <w:proofErr w:type="spellStart"/>
      <w:r>
        <w:rPr>
          <w:color w:val="000000"/>
          <w:sz w:val="20"/>
          <w:szCs w:val="20"/>
        </w:rPr>
        <w:t>Фейсбуці</w:t>
      </w:r>
      <w:proofErr w:type="spellEnd"/>
      <w:r>
        <w:rPr>
          <w:sz w:val="20"/>
          <w:szCs w:val="20"/>
        </w:rPr>
        <w:fldChar w:fldCharType="begin"/>
      </w:r>
      <w:r>
        <w:rPr>
          <w:sz w:val="20"/>
          <w:szCs w:val="20"/>
        </w:rPr>
        <w:instrText xml:space="preserve"> HYPERLINK "https://www.facebook.com/universalbankukraine" </w:instrText>
      </w:r>
      <w:r>
        <w:rPr>
          <w:sz w:val="20"/>
          <w:szCs w:val="20"/>
        </w:rPr>
        <w:fldChar w:fldCharType="separate"/>
      </w:r>
      <w:r>
        <w:rPr>
          <w:rStyle w:val="a3"/>
          <w:color w:val="000000"/>
          <w:sz w:val="20"/>
          <w:szCs w:val="20"/>
        </w:rPr>
        <w:t xml:space="preserve"> </w:t>
      </w:r>
      <w:r>
        <w:rPr>
          <w:rStyle w:val="a3"/>
          <w:color w:val="1A73E8"/>
          <w:sz w:val="20"/>
          <w:szCs w:val="20"/>
          <w:shd w:val="clear" w:color="auto" w:fill="FFFFFF"/>
        </w:rPr>
        <w:t>https://www.facebook.com/universalbankukraine</w:t>
      </w:r>
      <w:r>
        <w:rPr>
          <w:sz w:val="20"/>
          <w:szCs w:val="20"/>
        </w:rPr>
        <w:fldChar w:fldCharType="end"/>
      </w:r>
      <w:r>
        <w:rPr>
          <w:color w:val="000000"/>
          <w:sz w:val="20"/>
          <w:szCs w:val="20"/>
        </w:rPr>
        <w:t>.</w:t>
      </w:r>
    </w:p>
    <w:p w:rsidR="001113A9" w:rsidRDefault="001113A9" w:rsidP="001113A9"/>
    <w:p w:rsidR="001113A9" w:rsidRDefault="001113A9" w:rsidP="001113A9">
      <w:pPr>
        <w:pStyle w:val="a4"/>
        <w:spacing w:before="0" w:beforeAutospacing="0" w:after="0" w:afterAutospacing="0"/>
        <w:jc w:val="both"/>
        <w:rPr>
          <w:sz w:val="20"/>
          <w:szCs w:val="20"/>
        </w:rPr>
      </w:pPr>
      <w:r>
        <w:rPr>
          <w:b/>
          <w:bCs/>
          <w:color w:val="000000"/>
          <w:sz w:val="20"/>
          <w:szCs w:val="20"/>
        </w:rPr>
        <w:t>5. Заохочення Акції.</w:t>
      </w:r>
    </w:p>
    <w:p w:rsidR="001113A9" w:rsidRDefault="001113A9" w:rsidP="001113A9">
      <w:pPr>
        <w:pStyle w:val="a4"/>
        <w:spacing w:before="0" w:beforeAutospacing="0" w:after="0" w:afterAutospacing="0"/>
        <w:jc w:val="both"/>
        <w:rPr>
          <w:sz w:val="20"/>
          <w:szCs w:val="20"/>
        </w:rPr>
      </w:pPr>
      <w:r>
        <w:rPr>
          <w:color w:val="000000"/>
          <w:sz w:val="20"/>
          <w:szCs w:val="20"/>
        </w:rPr>
        <w:t xml:space="preserve">5.1. </w:t>
      </w:r>
      <w:r>
        <w:rPr>
          <w:b/>
          <w:bCs/>
          <w:color w:val="000000"/>
          <w:sz w:val="20"/>
          <w:szCs w:val="20"/>
        </w:rPr>
        <w:t>«Гарантоване Заохочення»:</w:t>
      </w:r>
    </w:p>
    <w:p w:rsidR="001113A9" w:rsidRDefault="001113A9" w:rsidP="001113A9">
      <w:pPr>
        <w:pStyle w:val="a4"/>
        <w:spacing w:before="0" w:beforeAutospacing="0" w:after="0" w:afterAutospacing="0"/>
        <w:jc w:val="both"/>
        <w:rPr>
          <w:sz w:val="20"/>
          <w:szCs w:val="20"/>
        </w:rPr>
      </w:pPr>
      <w:r>
        <w:rPr>
          <w:b/>
          <w:bCs/>
          <w:color w:val="000000"/>
          <w:sz w:val="20"/>
          <w:szCs w:val="20"/>
        </w:rPr>
        <w:t xml:space="preserve"> - </w:t>
      </w:r>
      <w:r>
        <w:rPr>
          <w:color w:val="000000"/>
          <w:sz w:val="20"/>
          <w:szCs w:val="20"/>
        </w:rPr>
        <w:t xml:space="preserve">Поповнення рахунку </w:t>
      </w:r>
      <w:proofErr w:type="spellStart"/>
      <w:r>
        <w:rPr>
          <w:color w:val="000000"/>
          <w:sz w:val="20"/>
          <w:szCs w:val="20"/>
        </w:rPr>
        <w:t>кешбеку</w:t>
      </w:r>
      <w:proofErr w:type="spellEnd"/>
      <w:r>
        <w:rPr>
          <w:color w:val="000000"/>
          <w:sz w:val="20"/>
          <w:szCs w:val="20"/>
        </w:rPr>
        <w:t xml:space="preserve"> на 100 гривень, кожному новому клієнту та діючому клієнту. Поповнення на 100 гривень надається за умови дотримання вимог п. 4.1. цих правил, Учаснику Акції та особі яка відкрила картку не пізніше 23:59, 17 вересня 2021 за  </w:t>
      </w:r>
      <w:proofErr w:type="spellStart"/>
      <w:r>
        <w:rPr>
          <w:color w:val="000000"/>
          <w:sz w:val="20"/>
          <w:szCs w:val="20"/>
        </w:rPr>
        <w:t>реферальним</w:t>
      </w:r>
      <w:proofErr w:type="spellEnd"/>
      <w:r>
        <w:rPr>
          <w:color w:val="000000"/>
          <w:sz w:val="20"/>
          <w:szCs w:val="20"/>
        </w:rPr>
        <w:t xml:space="preserve"> посиланням направленим таким Учасником Акції.</w:t>
      </w:r>
    </w:p>
    <w:p w:rsidR="001113A9" w:rsidRDefault="001113A9" w:rsidP="001113A9">
      <w:pPr>
        <w:pStyle w:val="a4"/>
        <w:spacing w:before="0" w:beforeAutospacing="0" w:after="0" w:afterAutospacing="0"/>
        <w:jc w:val="both"/>
        <w:rPr>
          <w:sz w:val="20"/>
          <w:szCs w:val="20"/>
        </w:rPr>
      </w:pPr>
      <w:r>
        <w:rPr>
          <w:color w:val="000000"/>
          <w:sz w:val="20"/>
          <w:szCs w:val="20"/>
        </w:rPr>
        <w:t>Кількість даних Гарантованих заохочень не обмежена. Один Учасник Акції який належним чином виконуватиме вимоги цієї Акції, може отримати необмежену кількість даних Гарантованих Заохочень.</w:t>
      </w:r>
    </w:p>
    <w:p w:rsidR="001113A9" w:rsidRDefault="001113A9" w:rsidP="001113A9">
      <w:pPr>
        <w:pStyle w:val="a4"/>
        <w:spacing w:before="0" w:beforeAutospacing="0" w:after="0" w:afterAutospacing="0"/>
        <w:jc w:val="both"/>
        <w:rPr>
          <w:sz w:val="20"/>
          <w:szCs w:val="20"/>
        </w:rPr>
      </w:pPr>
      <w:r>
        <w:rPr>
          <w:color w:val="000000"/>
          <w:sz w:val="20"/>
          <w:szCs w:val="20"/>
        </w:rPr>
        <w:t>- Та унікальна фізична чорна картка з «</w:t>
      </w:r>
      <w:proofErr w:type="spellStart"/>
      <w:r>
        <w:rPr>
          <w:color w:val="000000"/>
          <w:sz w:val="20"/>
          <w:szCs w:val="20"/>
        </w:rPr>
        <w:t>коточіпом</w:t>
      </w:r>
      <w:proofErr w:type="spellEnd"/>
      <w:r>
        <w:rPr>
          <w:color w:val="000000"/>
          <w:sz w:val="20"/>
          <w:szCs w:val="20"/>
        </w:rPr>
        <w:t xml:space="preserve">» для всіх учасників Акції, за чиїм </w:t>
      </w:r>
      <w:proofErr w:type="spellStart"/>
      <w:r>
        <w:rPr>
          <w:color w:val="000000"/>
          <w:sz w:val="20"/>
          <w:szCs w:val="20"/>
        </w:rPr>
        <w:t>реферальним</w:t>
      </w:r>
      <w:proofErr w:type="spellEnd"/>
      <w:r>
        <w:rPr>
          <w:color w:val="000000"/>
          <w:sz w:val="20"/>
          <w:szCs w:val="20"/>
        </w:rPr>
        <w:t xml:space="preserve"> посиланням 17.09.2021 р, не пізніше 23:59, відкриють картку у додатку «</w:t>
      </w:r>
      <w:proofErr w:type="spellStart"/>
      <w:r>
        <w:rPr>
          <w:color w:val="000000"/>
          <w:sz w:val="20"/>
          <w:szCs w:val="20"/>
        </w:rPr>
        <w:t>monobank</w:t>
      </w:r>
      <w:proofErr w:type="spellEnd"/>
      <w:r>
        <w:rPr>
          <w:color w:val="000000"/>
          <w:sz w:val="20"/>
          <w:szCs w:val="20"/>
        </w:rPr>
        <w:t>».</w:t>
      </w:r>
    </w:p>
    <w:p w:rsidR="001113A9" w:rsidRDefault="001113A9" w:rsidP="001113A9">
      <w:pPr>
        <w:pStyle w:val="a4"/>
        <w:spacing w:before="0" w:beforeAutospacing="0" w:after="0" w:afterAutospacing="0"/>
        <w:jc w:val="both"/>
        <w:rPr>
          <w:sz w:val="20"/>
          <w:szCs w:val="20"/>
        </w:rPr>
      </w:pPr>
      <w:r>
        <w:rPr>
          <w:color w:val="000000"/>
          <w:sz w:val="20"/>
          <w:szCs w:val="20"/>
        </w:rPr>
        <w:t>5.2.</w:t>
      </w:r>
      <w:r>
        <w:rPr>
          <w:b/>
          <w:bCs/>
          <w:color w:val="000000"/>
          <w:sz w:val="20"/>
          <w:szCs w:val="20"/>
        </w:rPr>
        <w:t xml:space="preserve"> «Заохочення» - </w:t>
      </w:r>
      <w:r>
        <w:rPr>
          <w:color w:val="000000"/>
          <w:sz w:val="20"/>
          <w:szCs w:val="20"/>
        </w:rPr>
        <w:t>смартфон</w:t>
      </w:r>
      <w:r>
        <w:rPr>
          <w:b/>
          <w:bCs/>
          <w:color w:val="000000"/>
          <w:sz w:val="20"/>
          <w:szCs w:val="20"/>
        </w:rPr>
        <w:t xml:space="preserve"> «</w:t>
      </w:r>
      <w:proofErr w:type="spellStart"/>
      <w:r>
        <w:rPr>
          <w:color w:val="000000"/>
          <w:sz w:val="20"/>
          <w:szCs w:val="20"/>
        </w:rPr>
        <w:t>iPhone</w:t>
      </w:r>
      <w:proofErr w:type="spellEnd"/>
      <w:r>
        <w:rPr>
          <w:color w:val="000000"/>
          <w:sz w:val="20"/>
          <w:szCs w:val="20"/>
        </w:rPr>
        <w:t xml:space="preserve"> 13 </w:t>
      </w:r>
      <w:proofErr w:type="spellStart"/>
      <w:r>
        <w:rPr>
          <w:color w:val="000000"/>
          <w:sz w:val="20"/>
          <w:szCs w:val="20"/>
        </w:rPr>
        <w:t>pro</w:t>
      </w:r>
      <w:proofErr w:type="spellEnd"/>
      <w:r>
        <w:rPr>
          <w:color w:val="000000"/>
          <w:sz w:val="20"/>
          <w:szCs w:val="20"/>
        </w:rPr>
        <w:t xml:space="preserve"> 256 </w:t>
      </w:r>
      <w:proofErr w:type="spellStart"/>
      <w:r>
        <w:rPr>
          <w:color w:val="000000"/>
          <w:sz w:val="20"/>
          <w:szCs w:val="20"/>
        </w:rPr>
        <w:t>гб</w:t>
      </w:r>
      <w:proofErr w:type="spellEnd"/>
      <w:r>
        <w:rPr>
          <w:color w:val="000000"/>
          <w:sz w:val="20"/>
          <w:szCs w:val="20"/>
        </w:rPr>
        <w:t>» – 7 штук на весь період проведення Акції. Право на отримання цього Заохочення надається 7 (сімом) Учасникам Акції, які виконали вимоги положень 4.1. та 4.2. цих Правил. </w:t>
      </w:r>
    </w:p>
    <w:p w:rsidR="001113A9" w:rsidRDefault="001113A9" w:rsidP="001113A9">
      <w:pPr>
        <w:pStyle w:val="a4"/>
        <w:spacing w:before="0" w:beforeAutospacing="0" w:after="0" w:afterAutospacing="0"/>
        <w:jc w:val="both"/>
        <w:rPr>
          <w:sz w:val="20"/>
          <w:szCs w:val="20"/>
        </w:rPr>
      </w:pPr>
      <w:r>
        <w:rPr>
          <w:color w:val="000000"/>
          <w:sz w:val="20"/>
          <w:szCs w:val="20"/>
        </w:rPr>
        <w:t>5.3.</w:t>
      </w:r>
      <w:r>
        <w:rPr>
          <w:b/>
          <w:bCs/>
          <w:color w:val="000000"/>
          <w:sz w:val="20"/>
          <w:szCs w:val="20"/>
        </w:rPr>
        <w:t xml:space="preserve"> «Головне Заохочення»</w:t>
      </w:r>
      <w:r>
        <w:rPr>
          <w:color w:val="000000"/>
          <w:sz w:val="20"/>
          <w:szCs w:val="20"/>
        </w:rPr>
        <w:t xml:space="preserve"> - всі новинки, презентовані компанією «</w:t>
      </w:r>
      <w:proofErr w:type="spellStart"/>
      <w:r>
        <w:rPr>
          <w:color w:val="000000"/>
          <w:sz w:val="20"/>
          <w:szCs w:val="20"/>
        </w:rPr>
        <w:t>Apple</w:t>
      </w:r>
      <w:proofErr w:type="spellEnd"/>
      <w:r>
        <w:rPr>
          <w:color w:val="000000"/>
          <w:sz w:val="20"/>
          <w:szCs w:val="20"/>
        </w:rPr>
        <w:t>» у вересні 2021 року, та які надійдуть у продаж не пізніше 31 грудня 2021. Під Головним Заохоченням мається на увазі надання Головному переможцю всіх нових продуктів презентованих компанією «</w:t>
      </w:r>
      <w:proofErr w:type="spellStart"/>
      <w:r>
        <w:rPr>
          <w:color w:val="000000"/>
          <w:sz w:val="20"/>
          <w:szCs w:val="20"/>
        </w:rPr>
        <w:t>Apple</w:t>
      </w:r>
      <w:proofErr w:type="spellEnd"/>
      <w:r>
        <w:rPr>
          <w:color w:val="000000"/>
          <w:sz w:val="20"/>
          <w:szCs w:val="20"/>
        </w:rPr>
        <w:t xml:space="preserve">» у вересні 2021 року, та які надійдуть у продаж на території України не пізніше 31 грудня 2021. А саме: </w:t>
      </w:r>
      <w:proofErr w:type="spellStart"/>
      <w:r>
        <w:rPr>
          <w:color w:val="000000"/>
          <w:sz w:val="20"/>
          <w:szCs w:val="20"/>
        </w:rPr>
        <w:t>iPad</w:t>
      </w:r>
      <w:proofErr w:type="spellEnd"/>
      <w:r>
        <w:rPr>
          <w:color w:val="000000"/>
          <w:sz w:val="20"/>
          <w:szCs w:val="20"/>
        </w:rPr>
        <w:t xml:space="preserve">, </w:t>
      </w:r>
      <w:proofErr w:type="spellStart"/>
      <w:r>
        <w:rPr>
          <w:color w:val="000000"/>
          <w:sz w:val="20"/>
          <w:szCs w:val="20"/>
        </w:rPr>
        <w:t>iPad</w:t>
      </w:r>
      <w:proofErr w:type="spellEnd"/>
      <w:r>
        <w:rPr>
          <w:color w:val="000000"/>
          <w:sz w:val="20"/>
          <w:szCs w:val="20"/>
        </w:rPr>
        <w:t xml:space="preserve"> </w:t>
      </w:r>
      <w:proofErr w:type="spellStart"/>
      <w:r>
        <w:rPr>
          <w:color w:val="000000"/>
          <w:sz w:val="20"/>
          <w:szCs w:val="20"/>
        </w:rPr>
        <w:t>mini</w:t>
      </w:r>
      <w:proofErr w:type="spellEnd"/>
      <w:r>
        <w:rPr>
          <w:color w:val="000000"/>
          <w:sz w:val="20"/>
          <w:szCs w:val="20"/>
        </w:rPr>
        <w:t xml:space="preserve"> 6, </w:t>
      </w:r>
      <w:proofErr w:type="spellStart"/>
      <w:r>
        <w:rPr>
          <w:color w:val="000000"/>
          <w:sz w:val="20"/>
          <w:szCs w:val="20"/>
        </w:rPr>
        <w:t>Apple</w:t>
      </w:r>
      <w:proofErr w:type="spellEnd"/>
      <w:r>
        <w:rPr>
          <w:color w:val="000000"/>
          <w:sz w:val="20"/>
          <w:szCs w:val="20"/>
        </w:rPr>
        <w:t xml:space="preserve"> </w:t>
      </w:r>
      <w:proofErr w:type="spellStart"/>
      <w:r>
        <w:rPr>
          <w:color w:val="000000"/>
          <w:sz w:val="20"/>
          <w:szCs w:val="20"/>
        </w:rPr>
        <w:t>Watch</w:t>
      </w:r>
      <w:proofErr w:type="spellEnd"/>
      <w:r>
        <w:rPr>
          <w:color w:val="000000"/>
          <w:sz w:val="20"/>
          <w:szCs w:val="20"/>
        </w:rPr>
        <w:t xml:space="preserve"> </w:t>
      </w:r>
      <w:proofErr w:type="spellStart"/>
      <w:r>
        <w:rPr>
          <w:color w:val="000000"/>
          <w:sz w:val="20"/>
          <w:szCs w:val="20"/>
        </w:rPr>
        <w:t>series</w:t>
      </w:r>
      <w:proofErr w:type="spellEnd"/>
      <w:r>
        <w:rPr>
          <w:color w:val="000000"/>
          <w:sz w:val="20"/>
          <w:szCs w:val="20"/>
        </w:rPr>
        <w:t xml:space="preserve"> 7, </w:t>
      </w:r>
      <w:proofErr w:type="spellStart"/>
      <w:r>
        <w:rPr>
          <w:color w:val="000000"/>
          <w:sz w:val="20"/>
          <w:szCs w:val="20"/>
        </w:rPr>
        <w:t>iPhone</w:t>
      </w:r>
      <w:proofErr w:type="spellEnd"/>
      <w:r>
        <w:rPr>
          <w:color w:val="000000"/>
          <w:sz w:val="20"/>
          <w:szCs w:val="20"/>
        </w:rPr>
        <w:t xml:space="preserve"> 13 128 </w:t>
      </w:r>
      <w:proofErr w:type="spellStart"/>
      <w:r>
        <w:rPr>
          <w:color w:val="000000"/>
          <w:sz w:val="20"/>
          <w:szCs w:val="20"/>
        </w:rPr>
        <w:t>гб</w:t>
      </w:r>
      <w:proofErr w:type="spellEnd"/>
      <w:r>
        <w:rPr>
          <w:color w:val="000000"/>
          <w:sz w:val="20"/>
          <w:szCs w:val="20"/>
        </w:rPr>
        <w:t xml:space="preserve">, </w:t>
      </w:r>
      <w:proofErr w:type="spellStart"/>
      <w:r>
        <w:rPr>
          <w:color w:val="000000"/>
          <w:sz w:val="20"/>
          <w:szCs w:val="20"/>
        </w:rPr>
        <w:t>iPhone</w:t>
      </w:r>
      <w:proofErr w:type="spellEnd"/>
      <w:r>
        <w:rPr>
          <w:color w:val="000000"/>
          <w:sz w:val="20"/>
          <w:szCs w:val="20"/>
        </w:rPr>
        <w:t xml:space="preserve"> 13 </w:t>
      </w:r>
      <w:proofErr w:type="spellStart"/>
      <w:r>
        <w:rPr>
          <w:color w:val="000000"/>
          <w:sz w:val="20"/>
          <w:szCs w:val="20"/>
        </w:rPr>
        <w:t>mini</w:t>
      </w:r>
      <w:proofErr w:type="spellEnd"/>
      <w:r>
        <w:rPr>
          <w:color w:val="000000"/>
          <w:sz w:val="20"/>
          <w:szCs w:val="20"/>
        </w:rPr>
        <w:t xml:space="preserve"> 128 </w:t>
      </w:r>
      <w:proofErr w:type="spellStart"/>
      <w:r>
        <w:rPr>
          <w:color w:val="000000"/>
          <w:sz w:val="20"/>
          <w:szCs w:val="20"/>
        </w:rPr>
        <w:t>гб</w:t>
      </w:r>
      <w:proofErr w:type="spellEnd"/>
      <w:r>
        <w:rPr>
          <w:color w:val="000000"/>
          <w:sz w:val="20"/>
          <w:szCs w:val="20"/>
        </w:rPr>
        <w:t xml:space="preserve">, </w:t>
      </w:r>
      <w:proofErr w:type="spellStart"/>
      <w:r>
        <w:rPr>
          <w:color w:val="000000"/>
          <w:sz w:val="20"/>
          <w:szCs w:val="20"/>
        </w:rPr>
        <w:t>iPhone</w:t>
      </w:r>
      <w:proofErr w:type="spellEnd"/>
      <w:r>
        <w:rPr>
          <w:color w:val="000000"/>
          <w:sz w:val="20"/>
          <w:szCs w:val="20"/>
        </w:rPr>
        <w:t xml:space="preserve"> 13 </w:t>
      </w:r>
      <w:proofErr w:type="spellStart"/>
      <w:r>
        <w:rPr>
          <w:color w:val="000000"/>
          <w:sz w:val="20"/>
          <w:szCs w:val="20"/>
        </w:rPr>
        <w:t>pro</w:t>
      </w:r>
      <w:proofErr w:type="spellEnd"/>
      <w:r>
        <w:rPr>
          <w:color w:val="000000"/>
          <w:sz w:val="20"/>
          <w:szCs w:val="20"/>
        </w:rPr>
        <w:t xml:space="preserve"> 128 </w:t>
      </w:r>
      <w:proofErr w:type="spellStart"/>
      <w:r>
        <w:rPr>
          <w:color w:val="000000"/>
          <w:sz w:val="20"/>
          <w:szCs w:val="20"/>
        </w:rPr>
        <w:t>гб</w:t>
      </w:r>
      <w:proofErr w:type="spellEnd"/>
      <w:r>
        <w:rPr>
          <w:color w:val="000000"/>
          <w:sz w:val="20"/>
          <w:szCs w:val="20"/>
        </w:rPr>
        <w:t xml:space="preserve">, </w:t>
      </w:r>
      <w:proofErr w:type="spellStart"/>
      <w:r>
        <w:rPr>
          <w:color w:val="000000"/>
          <w:sz w:val="20"/>
          <w:szCs w:val="20"/>
        </w:rPr>
        <w:t>iPhone</w:t>
      </w:r>
      <w:proofErr w:type="spellEnd"/>
      <w:r>
        <w:rPr>
          <w:color w:val="000000"/>
          <w:sz w:val="20"/>
          <w:szCs w:val="20"/>
        </w:rPr>
        <w:t xml:space="preserve"> 13 </w:t>
      </w:r>
      <w:proofErr w:type="spellStart"/>
      <w:r>
        <w:rPr>
          <w:color w:val="000000"/>
          <w:sz w:val="20"/>
          <w:szCs w:val="20"/>
        </w:rPr>
        <w:t>pro</w:t>
      </w:r>
      <w:proofErr w:type="spellEnd"/>
      <w:r>
        <w:rPr>
          <w:color w:val="000000"/>
          <w:sz w:val="20"/>
          <w:szCs w:val="20"/>
        </w:rPr>
        <w:t xml:space="preserve"> </w:t>
      </w:r>
      <w:proofErr w:type="spellStart"/>
      <w:r>
        <w:rPr>
          <w:color w:val="000000"/>
          <w:sz w:val="20"/>
          <w:szCs w:val="20"/>
        </w:rPr>
        <w:t>max</w:t>
      </w:r>
      <w:proofErr w:type="spellEnd"/>
      <w:r>
        <w:rPr>
          <w:color w:val="000000"/>
          <w:sz w:val="20"/>
          <w:szCs w:val="20"/>
        </w:rPr>
        <w:t xml:space="preserve"> 256 </w:t>
      </w:r>
      <w:proofErr w:type="spellStart"/>
      <w:r>
        <w:rPr>
          <w:color w:val="000000"/>
          <w:sz w:val="20"/>
          <w:szCs w:val="20"/>
        </w:rPr>
        <w:t>гб</w:t>
      </w:r>
      <w:proofErr w:type="spellEnd"/>
    </w:p>
    <w:p w:rsidR="001113A9" w:rsidRDefault="001113A9" w:rsidP="001113A9">
      <w:pPr>
        <w:pStyle w:val="a4"/>
        <w:spacing w:before="0" w:beforeAutospacing="0" w:after="0" w:afterAutospacing="0"/>
        <w:jc w:val="both"/>
        <w:rPr>
          <w:sz w:val="20"/>
          <w:szCs w:val="20"/>
        </w:rPr>
      </w:pPr>
      <w:r>
        <w:rPr>
          <w:color w:val="000000"/>
          <w:sz w:val="20"/>
          <w:szCs w:val="20"/>
        </w:rPr>
        <w:t>Всі вказані продукти будуть передаватися Головному переможцю по мірі їх надходження до офіційного магазину «Цитрус» https://www.citrus.ua/.</w:t>
      </w:r>
    </w:p>
    <w:p w:rsidR="001113A9" w:rsidRDefault="001113A9" w:rsidP="001113A9">
      <w:pPr>
        <w:pStyle w:val="a4"/>
        <w:spacing w:before="0" w:beforeAutospacing="0" w:after="0" w:afterAutospacing="0"/>
        <w:jc w:val="both"/>
        <w:rPr>
          <w:sz w:val="20"/>
          <w:szCs w:val="20"/>
        </w:rPr>
      </w:pPr>
      <w:r>
        <w:rPr>
          <w:color w:val="000000"/>
          <w:sz w:val="20"/>
          <w:szCs w:val="20"/>
        </w:rPr>
        <w:t xml:space="preserve">Право на отримання Головного Заохочення надається 1(одному) Учаснику Акції який/яка виконав/ла вимоги положень 4.1. та 4.3. цих Правил та за чиїм </w:t>
      </w:r>
      <w:proofErr w:type="spellStart"/>
      <w:r>
        <w:rPr>
          <w:color w:val="000000"/>
          <w:sz w:val="20"/>
          <w:szCs w:val="20"/>
        </w:rPr>
        <w:t>реферальним</w:t>
      </w:r>
      <w:proofErr w:type="spellEnd"/>
      <w:r>
        <w:rPr>
          <w:color w:val="000000"/>
          <w:sz w:val="20"/>
          <w:szCs w:val="20"/>
        </w:rPr>
        <w:t xml:space="preserve"> посиланням було відкрито найбільшу кількість нових карток в період акції.</w:t>
      </w:r>
    </w:p>
    <w:p w:rsidR="001113A9" w:rsidRDefault="001113A9" w:rsidP="001113A9">
      <w:pPr>
        <w:pStyle w:val="a4"/>
        <w:spacing w:before="240" w:beforeAutospacing="0" w:after="0" w:afterAutospacing="0"/>
        <w:jc w:val="both"/>
        <w:rPr>
          <w:sz w:val="20"/>
          <w:szCs w:val="20"/>
        </w:rPr>
      </w:pPr>
      <w:r>
        <w:rPr>
          <w:color w:val="000000"/>
          <w:sz w:val="20"/>
          <w:szCs w:val="20"/>
        </w:rPr>
        <w:t>Надалі разом за текстом – «</w:t>
      </w:r>
      <w:r>
        <w:rPr>
          <w:b/>
          <w:bCs/>
          <w:color w:val="000000"/>
          <w:sz w:val="20"/>
          <w:szCs w:val="20"/>
        </w:rPr>
        <w:t>Заохочення</w:t>
      </w:r>
      <w:r>
        <w:rPr>
          <w:color w:val="000000"/>
          <w:sz w:val="20"/>
          <w:szCs w:val="20"/>
        </w:rPr>
        <w:t>».</w:t>
      </w:r>
    </w:p>
    <w:p w:rsidR="001113A9" w:rsidRDefault="001113A9" w:rsidP="001113A9">
      <w:pPr>
        <w:pStyle w:val="a4"/>
        <w:spacing w:before="0" w:beforeAutospacing="0" w:after="0" w:afterAutospacing="0"/>
        <w:jc w:val="both"/>
        <w:rPr>
          <w:sz w:val="20"/>
          <w:szCs w:val="20"/>
        </w:rPr>
      </w:pPr>
      <w:r>
        <w:rPr>
          <w:color w:val="000000"/>
          <w:sz w:val="20"/>
          <w:szCs w:val="20"/>
        </w:rPr>
        <w:lastRenderedPageBreak/>
        <w:t>5.4. Кількість Заохочень Акції є обмеженим та становить зазначену вище кількість Заохочень. Відповідальність Організатора Акції не виходить за межі вартості та кількості Заохочень, визначених даними Правилами.</w:t>
      </w:r>
    </w:p>
    <w:p w:rsidR="001113A9" w:rsidRDefault="001113A9" w:rsidP="001113A9">
      <w:pPr>
        <w:pStyle w:val="a4"/>
        <w:spacing w:before="0" w:beforeAutospacing="0" w:after="0" w:afterAutospacing="0"/>
        <w:jc w:val="both"/>
        <w:rPr>
          <w:sz w:val="20"/>
          <w:szCs w:val="20"/>
        </w:rPr>
      </w:pPr>
      <w:r>
        <w:rPr>
          <w:color w:val="000000"/>
          <w:sz w:val="20"/>
          <w:szCs w:val="20"/>
        </w:rPr>
        <w:t>5.5. Зовнішній вигляд Заохочень Акції (колір, розмір, тощо) може відрізнятися від зображень, вказаних у рекламних матеріалах Акції.</w:t>
      </w:r>
    </w:p>
    <w:p w:rsidR="001113A9" w:rsidRDefault="001113A9" w:rsidP="001113A9">
      <w:pPr>
        <w:pStyle w:val="a4"/>
        <w:spacing w:before="0" w:beforeAutospacing="0" w:after="0" w:afterAutospacing="0"/>
        <w:jc w:val="both"/>
        <w:rPr>
          <w:sz w:val="20"/>
          <w:szCs w:val="20"/>
        </w:rPr>
      </w:pPr>
      <w:r>
        <w:rPr>
          <w:color w:val="000000"/>
          <w:sz w:val="20"/>
          <w:szCs w:val="20"/>
        </w:rPr>
        <w:t>5.6. Заміна Заохочення/Головного Заохочення грошовим еквівалентом або будь-яким іншим благом не допускається. Заохочення обміну та поверненню не підлягає.</w:t>
      </w:r>
    </w:p>
    <w:p w:rsidR="001113A9" w:rsidRDefault="001113A9" w:rsidP="001113A9">
      <w:pPr>
        <w:pStyle w:val="a4"/>
        <w:spacing w:before="0" w:beforeAutospacing="0" w:after="0" w:afterAutospacing="0"/>
        <w:jc w:val="both"/>
        <w:rPr>
          <w:sz w:val="20"/>
          <w:szCs w:val="20"/>
        </w:rPr>
      </w:pPr>
      <w:r>
        <w:rPr>
          <w:color w:val="000000"/>
          <w:sz w:val="20"/>
          <w:szCs w:val="20"/>
        </w:rPr>
        <w:t>5.7. Організатор/Виконавець не несуть ніякої відповідальності по відношенню до подальшого використання Заохочення/Головного Заохочення Переможцями після його одержання, зокрема, за неможливість Учасником скористатись наданим Заохоченням/Головним Заохоченням з будь-яких причин, а також за можливі наслідки використання Заохочення/Головного Заохочення.</w:t>
      </w:r>
    </w:p>
    <w:p w:rsidR="001113A9" w:rsidRDefault="001113A9" w:rsidP="001113A9">
      <w:pPr>
        <w:pStyle w:val="a4"/>
        <w:spacing w:before="240" w:beforeAutospacing="0" w:after="0" w:afterAutospacing="0"/>
        <w:jc w:val="both"/>
        <w:rPr>
          <w:sz w:val="20"/>
          <w:szCs w:val="20"/>
        </w:rPr>
      </w:pPr>
      <w:r>
        <w:rPr>
          <w:color w:val="000000"/>
          <w:sz w:val="20"/>
          <w:szCs w:val="20"/>
        </w:rPr>
        <w:t> </w:t>
      </w:r>
      <w:r>
        <w:rPr>
          <w:b/>
          <w:bCs/>
          <w:color w:val="000000"/>
          <w:sz w:val="20"/>
          <w:szCs w:val="20"/>
        </w:rPr>
        <w:t>6. Порядок отримання Заохочень Акції.</w:t>
      </w:r>
    </w:p>
    <w:p w:rsidR="001113A9" w:rsidRDefault="001113A9" w:rsidP="001113A9">
      <w:pPr>
        <w:pStyle w:val="a4"/>
        <w:spacing w:before="0" w:beforeAutospacing="0" w:after="0" w:afterAutospacing="0"/>
        <w:jc w:val="both"/>
        <w:rPr>
          <w:sz w:val="20"/>
          <w:szCs w:val="20"/>
        </w:rPr>
      </w:pPr>
      <w:r>
        <w:rPr>
          <w:color w:val="000000"/>
          <w:sz w:val="20"/>
          <w:szCs w:val="20"/>
          <w:shd w:val="clear" w:color="auto" w:fill="FFFFFF"/>
        </w:rPr>
        <w:t xml:space="preserve">6.1. Під час публікації переліку Переможців на сайті АТ “УНІВЕРСАЛ БАНК” </w:t>
      </w:r>
      <w:hyperlink r:id="rId6" w:history="1">
        <w:r>
          <w:rPr>
            <w:rStyle w:val="a3"/>
            <w:color w:val="000000"/>
            <w:sz w:val="20"/>
            <w:szCs w:val="20"/>
            <w:shd w:val="clear" w:color="auto" w:fill="FFFFFF"/>
          </w:rPr>
          <w:t> </w:t>
        </w:r>
        <w:r>
          <w:rPr>
            <w:rStyle w:val="a3"/>
            <w:color w:val="1155CC"/>
            <w:sz w:val="20"/>
            <w:szCs w:val="20"/>
            <w:shd w:val="clear" w:color="auto" w:fill="FFFFFF"/>
          </w:rPr>
          <w:t>https://www.universalbank.com.ua</w:t>
        </w:r>
      </w:hyperlink>
      <w:r>
        <w:rPr>
          <w:color w:val="000000"/>
          <w:sz w:val="20"/>
          <w:szCs w:val="20"/>
          <w:shd w:val="clear" w:color="auto" w:fill="FFFFFF"/>
        </w:rPr>
        <w:t xml:space="preserve">, та у групі  у </w:t>
      </w:r>
      <w:proofErr w:type="spellStart"/>
      <w:r>
        <w:rPr>
          <w:color w:val="000000"/>
          <w:sz w:val="20"/>
          <w:szCs w:val="20"/>
          <w:shd w:val="clear" w:color="auto" w:fill="FFFFFF"/>
        </w:rPr>
        <w:t>Фейсбуці</w:t>
      </w:r>
      <w:proofErr w:type="spellEnd"/>
      <w:r>
        <w:rPr>
          <w:sz w:val="20"/>
          <w:szCs w:val="20"/>
        </w:rPr>
        <w:fldChar w:fldCharType="begin"/>
      </w:r>
      <w:r>
        <w:rPr>
          <w:sz w:val="20"/>
          <w:szCs w:val="20"/>
        </w:rPr>
        <w:instrText xml:space="preserve"> HYPERLINK "https://www.facebook.com/universalbankukraine" </w:instrText>
      </w:r>
      <w:r>
        <w:rPr>
          <w:sz w:val="20"/>
          <w:szCs w:val="20"/>
        </w:rPr>
        <w:fldChar w:fldCharType="separate"/>
      </w:r>
      <w:r>
        <w:rPr>
          <w:rStyle w:val="a3"/>
          <w:color w:val="000000"/>
          <w:sz w:val="20"/>
          <w:szCs w:val="20"/>
          <w:shd w:val="clear" w:color="auto" w:fill="FFFFFF"/>
        </w:rPr>
        <w:t xml:space="preserve"> </w:t>
      </w:r>
      <w:r>
        <w:rPr>
          <w:rStyle w:val="a3"/>
          <w:color w:val="1A73E8"/>
          <w:sz w:val="20"/>
          <w:szCs w:val="20"/>
          <w:shd w:val="clear" w:color="auto" w:fill="FFFFFF"/>
        </w:rPr>
        <w:t>https://www.facebook.com/universalbankukraine</w:t>
      </w:r>
      <w:r>
        <w:rPr>
          <w:sz w:val="20"/>
          <w:szCs w:val="20"/>
        </w:rPr>
        <w:fldChar w:fldCharType="end"/>
      </w:r>
      <w:r>
        <w:rPr>
          <w:color w:val="000000"/>
          <w:sz w:val="20"/>
          <w:szCs w:val="20"/>
          <w:shd w:val="clear" w:color="auto" w:fill="FFFFFF"/>
        </w:rPr>
        <w:t>, буде опубліковано список переможців, з якими потім зв’яжуться представники банку.</w:t>
      </w:r>
    </w:p>
    <w:p w:rsidR="001113A9" w:rsidRDefault="001113A9" w:rsidP="001113A9">
      <w:pPr>
        <w:pStyle w:val="a4"/>
        <w:spacing w:before="0" w:beforeAutospacing="0" w:after="0" w:afterAutospacing="0"/>
        <w:jc w:val="both"/>
        <w:rPr>
          <w:sz w:val="20"/>
          <w:szCs w:val="20"/>
        </w:rPr>
      </w:pPr>
      <w:r>
        <w:rPr>
          <w:color w:val="000000"/>
          <w:sz w:val="20"/>
          <w:szCs w:val="20"/>
          <w:shd w:val="clear" w:color="auto" w:fill="FFFFFF"/>
        </w:rPr>
        <w:t>6.2. Організатор забезпечує вручення Головного Заохочення та Заохочень Акції Переможцям. Точна дата і місце вручення погоджується з переможцями окремо.</w:t>
      </w:r>
    </w:p>
    <w:p w:rsidR="001113A9" w:rsidRDefault="001113A9" w:rsidP="001113A9">
      <w:pPr>
        <w:pStyle w:val="a4"/>
        <w:spacing w:before="0" w:beforeAutospacing="0" w:after="0" w:afterAutospacing="0"/>
        <w:jc w:val="both"/>
        <w:rPr>
          <w:sz w:val="20"/>
          <w:szCs w:val="20"/>
        </w:rPr>
      </w:pPr>
      <w:r>
        <w:rPr>
          <w:color w:val="000000"/>
          <w:sz w:val="20"/>
          <w:szCs w:val="20"/>
          <w:shd w:val="clear" w:color="auto" w:fill="FFFFFF"/>
        </w:rPr>
        <w:t>6.3. Вручення Заохочень/Головного Заохочення відбувається виключно з особистої присутності Переможця. Передача права отримання Заохочення/Головного Заохочення третій особі не допускається. Всі витрати пов’язані з переїздом Переможця до місця вручення Заохочення/Головного заохочення, (включаючи проживання, харчування, інші витрати) здійснюються за рахунок Переможця та не компенсуються Організатором/Виконавцем Акції. Всі витрати пов’язані з вивозом Заохочення с місця вручення/отримання несе Переможець.</w:t>
      </w:r>
    </w:p>
    <w:p w:rsidR="001113A9" w:rsidRDefault="001113A9" w:rsidP="001113A9">
      <w:pPr>
        <w:pStyle w:val="a4"/>
        <w:spacing w:before="0" w:beforeAutospacing="0" w:after="0" w:afterAutospacing="0"/>
        <w:jc w:val="both"/>
        <w:rPr>
          <w:sz w:val="20"/>
          <w:szCs w:val="20"/>
        </w:rPr>
      </w:pPr>
      <w:r>
        <w:rPr>
          <w:color w:val="000000"/>
          <w:sz w:val="20"/>
          <w:szCs w:val="20"/>
        </w:rPr>
        <w:t>6.4. Неухильне дотримання всіх умов цих Правил є необхідною умовою отримання Переможцем Заохочення.</w:t>
      </w:r>
    </w:p>
    <w:p w:rsidR="001113A9" w:rsidRDefault="001113A9" w:rsidP="001113A9">
      <w:pPr>
        <w:pStyle w:val="a4"/>
        <w:spacing w:before="0" w:beforeAutospacing="0" w:after="0" w:afterAutospacing="0"/>
        <w:jc w:val="both"/>
        <w:rPr>
          <w:sz w:val="20"/>
          <w:szCs w:val="20"/>
        </w:rPr>
      </w:pPr>
      <w:r>
        <w:rPr>
          <w:color w:val="000000"/>
          <w:sz w:val="20"/>
          <w:szCs w:val="20"/>
        </w:rPr>
        <w:t>6.5. Невиконання будь-яких умов, передбачених цими Правилами, позбавляє відповідного Учасника можливості отримати Заохочення. Організатор/Виконавець має повне право відмовити в отриманні Заохочень Акції у випадку ненадання Учасником повної інформації, надання недостовірної інформації, не надання чи несвоєчасне надання Учасником Виконавцю/Організатору необхідних документів, передбачених даними Правилами і діючим законодавством України, у випадку недотримання Учасником інших положень цих Правил та діючого законодавства України, а також при підозрі такого Учасника у шахрайських діях. </w:t>
      </w:r>
    </w:p>
    <w:p w:rsidR="001113A9" w:rsidRDefault="001113A9" w:rsidP="001113A9">
      <w:pPr>
        <w:pStyle w:val="a4"/>
        <w:spacing w:before="0" w:beforeAutospacing="0" w:after="0" w:afterAutospacing="0"/>
        <w:jc w:val="both"/>
        <w:rPr>
          <w:sz w:val="20"/>
          <w:szCs w:val="20"/>
        </w:rPr>
      </w:pPr>
      <w:r>
        <w:rPr>
          <w:color w:val="000000"/>
          <w:sz w:val="20"/>
          <w:szCs w:val="20"/>
        </w:rPr>
        <w:t>6.6. Право власності на Заохочення Акції переходить до відповідного Переможця Акції з моменту отримання такого Заохочення Акції відповідно до умов цих Правил.</w:t>
      </w:r>
    </w:p>
    <w:p w:rsidR="001113A9" w:rsidRDefault="001113A9" w:rsidP="001113A9">
      <w:pPr>
        <w:pStyle w:val="a4"/>
        <w:spacing w:before="240" w:beforeAutospacing="0" w:after="0" w:afterAutospacing="0"/>
        <w:jc w:val="both"/>
        <w:rPr>
          <w:sz w:val="20"/>
          <w:szCs w:val="20"/>
        </w:rPr>
      </w:pPr>
      <w:r>
        <w:rPr>
          <w:b/>
          <w:bCs/>
          <w:color w:val="000000"/>
          <w:sz w:val="20"/>
          <w:szCs w:val="20"/>
        </w:rPr>
        <w:t>7. Обмеження</w:t>
      </w:r>
    </w:p>
    <w:p w:rsidR="001113A9" w:rsidRDefault="001113A9" w:rsidP="001113A9">
      <w:pPr>
        <w:pStyle w:val="a4"/>
        <w:spacing w:before="0" w:beforeAutospacing="0" w:after="0" w:afterAutospacing="0"/>
        <w:jc w:val="both"/>
        <w:rPr>
          <w:sz w:val="20"/>
          <w:szCs w:val="20"/>
        </w:rPr>
      </w:pPr>
      <w:r>
        <w:rPr>
          <w:color w:val="000000"/>
          <w:sz w:val="20"/>
          <w:szCs w:val="20"/>
        </w:rPr>
        <w:t>7.1. Організатор і Виконавець Акції не несуть відповідальності за роботу / будь-які помилки операторів зв’язку, Інтернет провайдерів, внаслідок яких дії Учасників Акції не надійшли, не були зафіксовані,  надійшли із запізненням, були загублені чи пошкоджені або внаслідок яких Учасники Акції не були повідомлені чи були несвоєчасно повідомлені про право на отримання Заохочень Акції.</w:t>
      </w:r>
    </w:p>
    <w:p w:rsidR="001113A9" w:rsidRDefault="001113A9" w:rsidP="001113A9">
      <w:pPr>
        <w:pStyle w:val="a4"/>
        <w:spacing w:before="0" w:beforeAutospacing="0" w:after="0" w:afterAutospacing="0"/>
        <w:jc w:val="both"/>
        <w:rPr>
          <w:sz w:val="20"/>
          <w:szCs w:val="20"/>
        </w:rPr>
      </w:pPr>
      <w:r>
        <w:rPr>
          <w:color w:val="000000"/>
          <w:sz w:val="20"/>
          <w:szCs w:val="20"/>
        </w:rPr>
        <w:t>7.2. Організатор і Виконавець Акції не несуть відповідальності щодо будь-яких суперечок стосовно права на отримання Заохочень. У будь-якому разі остаточне рішення стосовно суперечок приймає Організатор Акції спільно з Виконавцем і таке рішення оскарженню не підлягає.</w:t>
      </w:r>
    </w:p>
    <w:p w:rsidR="001113A9" w:rsidRDefault="001113A9" w:rsidP="001113A9">
      <w:pPr>
        <w:pStyle w:val="a4"/>
        <w:spacing w:before="0" w:beforeAutospacing="0" w:after="0" w:afterAutospacing="0"/>
        <w:jc w:val="both"/>
        <w:rPr>
          <w:sz w:val="20"/>
          <w:szCs w:val="20"/>
        </w:rPr>
      </w:pPr>
      <w:r>
        <w:rPr>
          <w:color w:val="000000"/>
          <w:sz w:val="20"/>
          <w:szCs w:val="20"/>
        </w:rPr>
        <w:t>7.3. Отримання Заохочень допускається лише Учасниками Акції, що здобули право на отримання Заохочень. Не допускаються будь-які дії, операції, угоди, укладені до отримання Заохочень, де Заохочення або право на їх отримання є предметом угоди, засобом платежу чи предметом застави.</w:t>
      </w:r>
    </w:p>
    <w:p w:rsidR="001113A9" w:rsidRDefault="001113A9" w:rsidP="001113A9">
      <w:pPr>
        <w:pStyle w:val="a4"/>
        <w:spacing w:before="0" w:beforeAutospacing="0" w:after="0" w:afterAutospacing="0"/>
        <w:jc w:val="both"/>
        <w:rPr>
          <w:sz w:val="20"/>
          <w:szCs w:val="20"/>
        </w:rPr>
      </w:pPr>
      <w:r>
        <w:rPr>
          <w:color w:val="000000"/>
          <w:sz w:val="20"/>
          <w:szCs w:val="20"/>
        </w:rPr>
        <w:t>7.4. У випадку, якщо Учасник Акції з яких-небудь причин не може отримати Заохочення Акції особисто, такий Учасник не має права поступитися своїм правом третій особі.</w:t>
      </w:r>
    </w:p>
    <w:p w:rsidR="001113A9" w:rsidRDefault="001113A9" w:rsidP="001113A9">
      <w:pPr>
        <w:pStyle w:val="a4"/>
        <w:spacing w:before="0" w:beforeAutospacing="0" w:after="0" w:afterAutospacing="0"/>
        <w:jc w:val="both"/>
        <w:rPr>
          <w:sz w:val="20"/>
          <w:szCs w:val="20"/>
        </w:rPr>
      </w:pPr>
      <w:r>
        <w:rPr>
          <w:color w:val="000000"/>
          <w:sz w:val="20"/>
          <w:szCs w:val="20"/>
        </w:rPr>
        <w:t>7.5. У випадку наявності у Організатора і/або Виконавця Акції підозри на шахрайство у діях Учасника Акції/Переможця, Організатор/Виконавець має право виключити учасника з розіграшу Заохочень без попереднього інформування та пояснення причин такого виключення.</w:t>
      </w:r>
    </w:p>
    <w:p w:rsidR="001113A9" w:rsidRDefault="001113A9" w:rsidP="001113A9">
      <w:pPr>
        <w:pStyle w:val="a4"/>
        <w:spacing w:before="240" w:beforeAutospacing="0" w:after="0" w:afterAutospacing="0"/>
        <w:jc w:val="both"/>
        <w:rPr>
          <w:sz w:val="20"/>
          <w:szCs w:val="20"/>
        </w:rPr>
      </w:pPr>
      <w:r>
        <w:rPr>
          <w:color w:val="000000"/>
          <w:sz w:val="20"/>
          <w:szCs w:val="20"/>
        </w:rPr>
        <w:t> </w:t>
      </w:r>
      <w:r>
        <w:rPr>
          <w:b/>
          <w:bCs/>
          <w:color w:val="000000"/>
          <w:sz w:val="20"/>
          <w:szCs w:val="20"/>
        </w:rPr>
        <w:t>8. Технічні умови</w:t>
      </w:r>
    </w:p>
    <w:p w:rsidR="001113A9" w:rsidRDefault="001113A9" w:rsidP="001113A9">
      <w:pPr>
        <w:pStyle w:val="a4"/>
        <w:spacing w:before="0" w:beforeAutospacing="0" w:after="0" w:afterAutospacing="0"/>
        <w:jc w:val="both"/>
        <w:rPr>
          <w:sz w:val="20"/>
          <w:szCs w:val="20"/>
        </w:rPr>
      </w:pPr>
      <w:r>
        <w:rPr>
          <w:color w:val="000000"/>
          <w:sz w:val="20"/>
          <w:szCs w:val="20"/>
        </w:rPr>
        <w:t>8.1. Вартість користування мережею Інтернет/мобільним зв’язком, що здійснюється Учасником з метою участі в Акції, оплачується Учасником самостійно за власний рахунок і відповідає стандартній вартості послуги за тарифним планом провайдера даної послуги.</w:t>
      </w:r>
    </w:p>
    <w:p w:rsidR="001113A9" w:rsidRDefault="001113A9" w:rsidP="001113A9">
      <w:pPr>
        <w:pStyle w:val="a4"/>
        <w:spacing w:before="0" w:beforeAutospacing="0" w:after="0" w:afterAutospacing="0"/>
        <w:jc w:val="both"/>
        <w:rPr>
          <w:sz w:val="20"/>
          <w:szCs w:val="20"/>
        </w:rPr>
      </w:pPr>
      <w:r>
        <w:rPr>
          <w:color w:val="000000"/>
          <w:sz w:val="20"/>
          <w:szCs w:val="20"/>
        </w:rPr>
        <w:t xml:space="preserve">8.2. Організатор та Виконавець, а також залучені ними треті особи, не несуть відповідальності за будь-які технічні </w:t>
      </w:r>
      <w:proofErr w:type="spellStart"/>
      <w:r>
        <w:rPr>
          <w:color w:val="000000"/>
          <w:sz w:val="20"/>
          <w:szCs w:val="20"/>
        </w:rPr>
        <w:t>збої</w:t>
      </w:r>
      <w:proofErr w:type="spellEnd"/>
      <w:r>
        <w:rPr>
          <w:color w:val="000000"/>
          <w:sz w:val="20"/>
          <w:szCs w:val="20"/>
        </w:rPr>
        <w:t xml:space="preserve"> в роботі мережі Інтернет/мобільного зв’язку, а також інші технічні несправності, що виникли за незалежних від Організатора / Виконавця обставин.</w:t>
      </w:r>
    </w:p>
    <w:p w:rsidR="001113A9" w:rsidRDefault="001113A9" w:rsidP="001113A9">
      <w:pPr>
        <w:pStyle w:val="a4"/>
        <w:spacing w:before="240" w:beforeAutospacing="0" w:after="0" w:afterAutospacing="0"/>
        <w:jc w:val="both"/>
        <w:rPr>
          <w:sz w:val="20"/>
          <w:szCs w:val="20"/>
        </w:rPr>
      </w:pPr>
      <w:r>
        <w:rPr>
          <w:color w:val="000000"/>
          <w:sz w:val="20"/>
          <w:szCs w:val="20"/>
        </w:rPr>
        <w:t> </w:t>
      </w:r>
      <w:r>
        <w:rPr>
          <w:b/>
          <w:bCs/>
          <w:color w:val="000000"/>
          <w:sz w:val="20"/>
          <w:szCs w:val="20"/>
        </w:rPr>
        <w:t>9. Додаткові умови:</w:t>
      </w:r>
    </w:p>
    <w:p w:rsidR="001113A9" w:rsidRDefault="001113A9" w:rsidP="001113A9">
      <w:pPr>
        <w:pStyle w:val="a4"/>
        <w:spacing w:before="0" w:beforeAutospacing="0" w:after="0" w:afterAutospacing="0"/>
        <w:jc w:val="both"/>
        <w:rPr>
          <w:sz w:val="20"/>
          <w:szCs w:val="20"/>
        </w:rPr>
      </w:pPr>
      <w:r>
        <w:rPr>
          <w:color w:val="000000"/>
          <w:sz w:val="20"/>
          <w:szCs w:val="20"/>
        </w:rPr>
        <w:lastRenderedPageBreak/>
        <w:t>9.1. Переможець Акції надає право на безоплатне використання його імені, прізвища, фотографії, інтерв’ю чи інших матеріалів про нього для оголошення результатів з рекламною/маркетинговою метою, зокрема право публікації (і його імені та фотографії також) у ЗМІ, будь-яких друкованих, аудіо- та відеоматеріалах, мережі Інтернет, інтерв'ю в ЗМІ у разі отримання Заохочень Акції, а також для надсилання інформації, повідомлень (зокрема рекламного характеру) тощо, без будь-яких обмежень за територією, часом і способом використання, й таке використання жодним чином не відшкодовуватиметься Організатором або Виконавцем Акції. Надання такої згоди також розглядається як надання згоди відповідно до положень статей 296, 307, 308 Цивільного кодексу України та Закону України «Про захист персональних даних».</w:t>
      </w:r>
    </w:p>
    <w:p w:rsidR="001113A9" w:rsidRDefault="001113A9" w:rsidP="001113A9">
      <w:pPr>
        <w:pStyle w:val="a4"/>
        <w:spacing w:before="0" w:beforeAutospacing="0" w:after="0" w:afterAutospacing="0"/>
        <w:jc w:val="both"/>
        <w:rPr>
          <w:sz w:val="20"/>
          <w:szCs w:val="20"/>
        </w:rPr>
      </w:pPr>
      <w:r>
        <w:rPr>
          <w:color w:val="000000"/>
          <w:sz w:val="20"/>
          <w:szCs w:val="20"/>
        </w:rPr>
        <w:t>9.2. Інформування щодо Правил та умов Акції, а також про порядок отримання Заохочень здійснюється шляхом розміщення Офіційних правил Акції на сторінці АТ “</w:t>
      </w:r>
      <w:r>
        <w:rPr>
          <w:color w:val="000000"/>
          <w:sz w:val="20"/>
          <w:szCs w:val="20"/>
          <w:shd w:val="clear" w:color="auto" w:fill="FFFFFF"/>
        </w:rPr>
        <w:t>Універсал Банк”</w:t>
      </w:r>
      <w:hyperlink r:id="rId7" w:history="1">
        <w:r>
          <w:rPr>
            <w:rStyle w:val="a3"/>
            <w:color w:val="000000"/>
            <w:sz w:val="20"/>
            <w:szCs w:val="20"/>
            <w:shd w:val="clear" w:color="auto" w:fill="FFFFFF"/>
          </w:rPr>
          <w:t xml:space="preserve"> </w:t>
        </w:r>
        <w:r>
          <w:rPr>
            <w:rStyle w:val="a3"/>
            <w:color w:val="1155CC"/>
            <w:sz w:val="20"/>
            <w:szCs w:val="20"/>
          </w:rPr>
          <w:t>https://www.universalbank.com.ua</w:t>
        </w:r>
      </w:hyperlink>
    </w:p>
    <w:p w:rsidR="001113A9" w:rsidRDefault="001113A9" w:rsidP="001113A9">
      <w:pPr>
        <w:pStyle w:val="a4"/>
        <w:spacing w:before="0" w:beforeAutospacing="0" w:after="0" w:afterAutospacing="0"/>
        <w:jc w:val="both"/>
        <w:rPr>
          <w:sz w:val="20"/>
          <w:szCs w:val="20"/>
        </w:rPr>
      </w:pPr>
      <w:r>
        <w:rPr>
          <w:color w:val="000000"/>
          <w:sz w:val="20"/>
          <w:szCs w:val="20"/>
        </w:rPr>
        <w:t>9.3. Організатор та Виконавець, а також залучені ними треті особи, не несуть відповідальності у разі настання форс-мажорних обставин, таких як стихійні лиха, пожежа, повінь, військові дії будь-якого характеру, блокади, суттєві зміни у законодавстві, що діє на Території проведення Акції, інші непідвладні контролю з боку Організатора та Виконавця, а також залучених ними третіх осіб, обставини, внаслідок яких Участь у Акції стає неможливою.</w:t>
      </w:r>
    </w:p>
    <w:p w:rsidR="001113A9" w:rsidRDefault="001113A9" w:rsidP="001113A9">
      <w:pPr>
        <w:pStyle w:val="a4"/>
        <w:spacing w:before="0" w:beforeAutospacing="0" w:after="0" w:afterAutospacing="0"/>
        <w:jc w:val="both"/>
        <w:rPr>
          <w:sz w:val="20"/>
          <w:szCs w:val="20"/>
        </w:rPr>
      </w:pPr>
      <w:r>
        <w:rPr>
          <w:color w:val="000000"/>
          <w:sz w:val="20"/>
          <w:szCs w:val="20"/>
        </w:rPr>
        <w:t>9.4. У випадку виникнення ситуації, що припускає неоднозначне тлумачення цих Правил, будь-яких спірних питань та/або питань, що не врегульовані цими Правилами, вирішення таких питань Організатор Акції залишає за собою. Таке рішення Організатора Акції є остаточним і оскарженню не підлягає.</w:t>
      </w:r>
    </w:p>
    <w:p w:rsidR="001113A9" w:rsidRDefault="001113A9" w:rsidP="001113A9">
      <w:pPr>
        <w:pStyle w:val="a4"/>
        <w:spacing w:before="0" w:beforeAutospacing="0" w:after="0" w:afterAutospacing="0"/>
        <w:jc w:val="both"/>
        <w:rPr>
          <w:sz w:val="20"/>
          <w:szCs w:val="20"/>
        </w:rPr>
      </w:pPr>
      <w:r>
        <w:rPr>
          <w:color w:val="000000"/>
          <w:sz w:val="20"/>
          <w:szCs w:val="20"/>
        </w:rPr>
        <w:t>9.5. Терміни, що вживаються у цих Правилах, відносяться виключно до Акції, що проводиться в рамках цих Правил.</w:t>
      </w:r>
    </w:p>
    <w:p w:rsidR="001113A9" w:rsidRDefault="001113A9" w:rsidP="001113A9">
      <w:pPr>
        <w:pStyle w:val="a4"/>
        <w:spacing w:before="0" w:beforeAutospacing="0" w:after="0" w:afterAutospacing="0"/>
        <w:jc w:val="both"/>
      </w:pPr>
      <w:r>
        <w:rPr>
          <w:color w:val="000000"/>
          <w:sz w:val="20"/>
          <w:szCs w:val="20"/>
        </w:rPr>
        <w:t>9.6. Всі питання, прямо не врегульовані в цих Правилах, регулюються на основі чинного законодавства України</w:t>
      </w:r>
      <w:r>
        <w:rPr>
          <w:color w:val="000000"/>
        </w:rPr>
        <w:t>.</w:t>
      </w:r>
    </w:p>
    <w:p w:rsidR="00EA5271" w:rsidRPr="001113A9" w:rsidRDefault="00EA5271">
      <w:pPr>
        <w:rPr>
          <w:lang w:val="uk-UA"/>
        </w:rPr>
      </w:pPr>
      <w:bookmarkStart w:id="0" w:name="_GoBack"/>
      <w:bookmarkEnd w:id="0"/>
    </w:p>
    <w:sectPr w:rsidR="00EA5271" w:rsidRPr="001113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48C"/>
    <w:rsid w:val="001113A9"/>
    <w:rsid w:val="00AC448C"/>
    <w:rsid w:val="00EA52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13A9"/>
    <w:pPr>
      <w:suppressAutoHyphens/>
      <w:autoSpaceDE w:val="0"/>
      <w:spacing w:after="0" w:line="240" w:lineRule="auto"/>
    </w:pPr>
    <w:rPr>
      <w:rFonts w:ascii="Times New Roman" w:eastAsia="Times New Roman" w:hAnsi="Times New Roman" w:cs="Times New Roman"/>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1113A9"/>
    <w:rPr>
      <w:color w:val="0000FF"/>
      <w:u w:val="single"/>
    </w:rPr>
  </w:style>
  <w:style w:type="paragraph" w:styleId="a4">
    <w:name w:val="Normal (Web)"/>
    <w:basedOn w:val="a"/>
    <w:uiPriority w:val="99"/>
    <w:semiHidden/>
    <w:unhideWhenUsed/>
    <w:rsid w:val="001113A9"/>
    <w:pPr>
      <w:suppressAutoHyphens w:val="0"/>
      <w:autoSpaceDE/>
      <w:spacing w:before="100" w:beforeAutospacing="1" w:after="100" w:afterAutospacing="1"/>
    </w:pPr>
    <w:rPr>
      <w:sz w:val="24"/>
      <w:szCs w:val="24"/>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13A9"/>
    <w:pPr>
      <w:suppressAutoHyphens/>
      <w:autoSpaceDE w:val="0"/>
      <w:spacing w:after="0" w:line="240" w:lineRule="auto"/>
    </w:pPr>
    <w:rPr>
      <w:rFonts w:ascii="Times New Roman" w:eastAsia="Times New Roman" w:hAnsi="Times New Roman" w:cs="Times New Roman"/>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1113A9"/>
    <w:rPr>
      <w:color w:val="0000FF"/>
      <w:u w:val="single"/>
    </w:rPr>
  </w:style>
  <w:style w:type="paragraph" w:styleId="a4">
    <w:name w:val="Normal (Web)"/>
    <w:basedOn w:val="a"/>
    <w:uiPriority w:val="99"/>
    <w:semiHidden/>
    <w:unhideWhenUsed/>
    <w:rsid w:val="001113A9"/>
    <w:pPr>
      <w:suppressAutoHyphens w:val="0"/>
      <w:autoSpaceDE/>
      <w:spacing w:before="100" w:beforeAutospacing="1" w:after="100" w:afterAutospacing="1"/>
    </w:pPr>
    <w:rPr>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455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iversalbank.com.ua/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universalbank.com.ua/ru" TargetMode="External"/><Relationship Id="rId5" Type="http://schemas.openxmlformats.org/officeDocument/2006/relationships/hyperlink" Target="https://www.universalbank.com.ua/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2387</Words>
  <Characters>13608</Characters>
  <Application>Microsoft Office Word</Application>
  <DocSecurity>0</DocSecurity>
  <Lines>113</Lines>
  <Paragraphs>31</Paragraphs>
  <ScaleCrop>false</ScaleCrop>
  <Company/>
  <LinksUpToDate>false</LinksUpToDate>
  <CharactersWithSpaces>15964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Horuzha Olena</dc:creator>
  <cp:keywords/>
  <dc:description/>
  <cp:lastModifiedBy>Horuzha Olena</cp:lastModifiedBy>
  <cp:revision>3</cp:revision>
  <dcterms:created xsi:type="dcterms:W3CDTF">2021-09-24T09:54:00Z</dcterms:created>
  <dcterms:modified xsi:type="dcterms:W3CDTF">2021-09-24T09:54:00Z</dcterms:modified>
</cp:coreProperties>
</file>